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CF" w:rsidRDefault="00B364CF" w:rsidP="00B364CF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bookmarkStart w:id="0" w:name="_GoBack"/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附件1</w:t>
      </w:r>
    </w:p>
    <w:p w:rsidR="00B364CF" w:rsidRDefault="00B364CF" w:rsidP="00B364CF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B364CF" w:rsidRPr="00F25E04" w:rsidRDefault="00B364CF" w:rsidP="00B364CF">
      <w:pPr>
        <w:ind w:leftChars="98" w:left="216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F25E04">
        <w:rPr>
          <w:rFonts w:ascii="方正小标宋简体" w:eastAsia="方正小标宋简体" w:hint="eastAsia"/>
          <w:sz w:val="36"/>
          <w:szCs w:val="36"/>
          <w:lang w:eastAsia="zh-CN"/>
        </w:rPr>
        <w:t>全国高校安全管理干部专业岗位培训（第</w:t>
      </w:r>
      <w:r w:rsidRPr="00C216CB">
        <w:rPr>
          <w:rFonts w:ascii="Times New Roman" w:eastAsia="方正小标宋简体" w:hAnsi="Times New Roman" w:cs="Times New Roman" w:hint="eastAsia"/>
          <w:sz w:val="36"/>
          <w:szCs w:val="36"/>
          <w:lang w:eastAsia="zh-CN"/>
        </w:rPr>
        <w:t>1</w:t>
      </w:r>
      <w:r w:rsidRPr="00F25E04">
        <w:rPr>
          <w:rFonts w:ascii="方正小标宋简体" w:eastAsia="方正小标宋简体" w:hint="eastAsia"/>
          <w:sz w:val="36"/>
          <w:szCs w:val="36"/>
          <w:lang w:eastAsia="zh-CN"/>
        </w:rPr>
        <w:t>期）          日程安排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B364CF" w:rsidTr="00512ABD">
        <w:trPr>
          <w:trHeight w:val="333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B364CF" w:rsidRDefault="00B364CF" w:rsidP="00512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Default="00B364CF" w:rsidP="00512ABD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内  容</w:t>
            </w:r>
          </w:p>
        </w:tc>
      </w:tr>
      <w:tr w:rsidR="00B364CF" w:rsidTr="00512ABD">
        <w:trPr>
          <w:trHeight w:val="267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7月24日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全天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报到、领取培训材料</w:t>
            </w:r>
            <w:proofErr w:type="spellEnd"/>
          </w:p>
        </w:tc>
      </w:tr>
      <w:tr w:rsidR="00B364CF" w:rsidTr="00512ABD">
        <w:trPr>
          <w:trHeight w:val="229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7月25日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教育部学校规划建设发展中心领导致词</w:t>
            </w:r>
          </w:p>
        </w:tc>
      </w:tr>
      <w:tr w:rsidR="00B364CF" w:rsidTr="00512ABD">
        <w:trPr>
          <w:trHeight w:val="229"/>
          <w:jc w:val="center"/>
        </w:trPr>
        <w:tc>
          <w:tcPr>
            <w:tcW w:w="1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771E1E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宁夏回族自治区教育厅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领导致词</w:t>
            </w:r>
          </w:p>
        </w:tc>
      </w:tr>
      <w:tr w:rsidR="00B364CF" w:rsidTr="00512ABD">
        <w:trPr>
          <w:trHeight w:val="29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771E1E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银川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能源学院领导致词</w:t>
            </w:r>
          </w:p>
        </w:tc>
      </w:tr>
      <w:tr w:rsidR="00B364CF" w:rsidTr="00512ABD">
        <w:trPr>
          <w:trHeight w:val="6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安全科学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与高校应急管理</w:t>
            </w:r>
          </w:p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国务院安全领域专家、北京科技大学土木与环境工程学院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院长、终身教授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金龙哲</w:t>
            </w:r>
            <w:proofErr w:type="gramEnd"/>
          </w:p>
        </w:tc>
      </w:tr>
      <w:tr w:rsidR="00B364CF" w:rsidTr="00512ABD">
        <w:trPr>
          <w:trHeight w:val="90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解读《普通高等学校消防安全工作</w:t>
            </w:r>
            <w:r w:rsidRPr="00FD2D71"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  <w:t>指南</w:t>
            </w:r>
            <w:r w:rsidRPr="00FD2D71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》及              高校安全管理者具备的素质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br/>
            </w:r>
            <w:r w:rsidRPr="00822D8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教育部应急咨询专家组成员、中国教育后勤协会安全专业管理委员会副秘书长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贾水库</w:t>
            </w:r>
          </w:p>
        </w:tc>
      </w:tr>
      <w:tr w:rsidR="00B364CF" w:rsidTr="00512ABD">
        <w:trPr>
          <w:trHeight w:val="7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7月26日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FD2D71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安全文化与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高校校园</w:t>
            </w:r>
            <w:r w:rsidRPr="00FD2D71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安全管理</w:t>
            </w:r>
          </w:p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496CE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国务院安委会专家咨询委员会专业组成员、中国矿业大学（北京）安全管理研究中心主任、教授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496CEB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傅贵</w:t>
            </w:r>
          </w:p>
        </w:tc>
      </w:tr>
      <w:tr w:rsidR="00B364CF" w:rsidTr="00512ABD">
        <w:trPr>
          <w:trHeight w:val="7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 w:rsidRPr="00C83B15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构建现代安防体系 营造安全育人环境</w:t>
            </w:r>
          </w:p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C83B1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上海市教委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学校</w:t>
            </w:r>
            <w:r w:rsidRPr="00C83B1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后勤保卫处处长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 w:rsidRPr="00C83B15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张旭</w:t>
            </w:r>
          </w:p>
        </w:tc>
      </w:tr>
      <w:tr w:rsidR="00B364CF" w:rsidTr="00512ABD">
        <w:trPr>
          <w:trHeight w:val="397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平安校园的智慧化管理</w:t>
            </w:r>
          </w:p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教育部学校规划建设发展中心专家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刘春凤</w:t>
            </w:r>
          </w:p>
        </w:tc>
      </w:tr>
      <w:tr w:rsidR="00B364CF" w:rsidTr="00512ABD">
        <w:trPr>
          <w:trHeight w:val="539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7月27日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 w:rsidRPr="0040514F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高校视角下的安全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稳定</w:t>
            </w:r>
          </w:p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北京大学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保卫部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副部长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、副研究员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窦书霞</w:t>
            </w:r>
            <w:proofErr w:type="gramEnd"/>
          </w:p>
        </w:tc>
      </w:tr>
      <w:tr w:rsidR="00B364CF" w:rsidTr="00512ABD">
        <w:trPr>
          <w:trHeight w:val="539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新形式下高校多校区安全管理经验分享</w:t>
            </w:r>
          </w:p>
          <w:p w:rsidR="00B364CF" w:rsidRPr="00FD2D71" w:rsidRDefault="00B364CF" w:rsidP="00512ABD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浙江大学保卫处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处长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陈伟</w:t>
            </w:r>
          </w:p>
        </w:tc>
      </w:tr>
      <w:tr w:rsidR="00B364CF" w:rsidTr="00512ABD">
        <w:trPr>
          <w:trHeight w:val="739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CA622A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当前高校交通管理现状及改进措施的探讨</w:t>
            </w:r>
          </w:p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四川大学保卫处处长  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袁斌</w:t>
            </w:r>
          </w:p>
        </w:tc>
      </w:tr>
      <w:tr w:rsidR="00B364CF" w:rsidTr="00512ABD">
        <w:trPr>
          <w:trHeight w:val="37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FD2D71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颁发专家聘书、结业证书</w:t>
            </w:r>
          </w:p>
        </w:tc>
      </w:tr>
      <w:tr w:rsidR="00B364CF" w:rsidTr="00512ABD">
        <w:trPr>
          <w:trHeight w:val="30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CF" w:rsidRPr="00FD2D71" w:rsidRDefault="00B364CF" w:rsidP="00512AB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FD2D71"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proofErr w:type="spellEnd"/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F" w:rsidRPr="00FD2D71" w:rsidRDefault="00B364CF" w:rsidP="00512AB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银川能源学院</w:t>
            </w:r>
            <w:r w:rsidRPr="00FD2D7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现场教学</w:t>
            </w:r>
          </w:p>
        </w:tc>
      </w:tr>
    </w:tbl>
    <w:p w:rsidR="00F97D11" w:rsidRDefault="00B364CF">
      <w:pPr>
        <w:rPr>
          <w:lang w:eastAsia="zh-CN"/>
        </w:rPr>
      </w:pPr>
    </w:p>
    <w:sectPr w:rsidR="00F97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CF"/>
    <w:rsid w:val="00812BCB"/>
    <w:rsid w:val="00A63BE3"/>
    <w:rsid w:val="00B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4C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4C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2017-06-22T09:00:00Z</dcterms:created>
  <dcterms:modified xsi:type="dcterms:W3CDTF">2017-06-22T09:00:00Z</dcterms:modified>
</cp:coreProperties>
</file>