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B6" w:rsidRPr="0086433F" w:rsidRDefault="00AB71B6" w:rsidP="00AB71B6">
      <w:pPr>
        <w:jc w:val="left"/>
        <w:rPr>
          <w:rFonts w:eastAsia="黑体" w:cs="Times New Roman"/>
          <w:sz w:val="32"/>
          <w:szCs w:val="32"/>
        </w:rPr>
      </w:pPr>
      <w:bookmarkStart w:id="0" w:name="_GoBack"/>
      <w:bookmarkEnd w:id="0"/>
      <w:r w:rsidRPr="0086433F">
        <w:rPr>
          <w:rFonts w:eastAsia="黑体" w:cs="Times New Roman"/>
          <w:sz w:val="32"/>
          <w:szCs w:val="32"/>
        </w:rPr>
        <w:t>附件</w:t>
      </w:r>
      <w:r w:rsidRPr="0086433F">
        <w:rPr>
          <w:rFonts w:eastAsia="黑体" w:cs="Times New Roman"/>
          <w:sz w:val="32"/>
          <w:szCs w:val="32"/>
        </w:rPr>
        <w:t>1</w:t>
      </w:r>
    </w:p>
    <w:p w:rsidR="00AB71B6" w:rsidRPr="0086433F" w:rsidRDefault="00AB71B6" w:rsidP="00AB71B6">
      <w:pPr>
        <w:spacing w:line="540" w:lineRule="exact"/>
        <w:jc w:val="left"/>
        <w:rPr>
          <w:rFonts w:eastAsia="仿宋_GB2312" w:cs="Times New Roman"/>
          <w:sz w:val="32"/>
          <w:szCs w:val="32"/>
        </w:rPr>
      </w:pPr>
    </w:p>
    <w:p w:rsidR="00AB71B6" w:rsidRPr="0086433F" w:rsidRDefault="00AB71B6" w:rsidP="00AB71B6">
      <w:pPr>
        <w:spacing w:line="540" w:lineRule="exact"/>
        <w:jc w:val="center"/>
        <w:rPr>
          <w:rFonts w:eastAsia="方正小标宋简体" w:cs="Times New Roman"/>
          <w:sz w:val="36"/>
          <w:szCs w:val="36"/>
        </w:rPr>
      </w:pPr>
      <w:r w:rsidRPr="0086433F">
        <w:rPr>
          <w:rFonts w:eastAsia="方正小标宋简体" w:cs="Times New Roman"/>
          <w:sz w:val="36"/>
          <w:szCs w:val="36"/>
        </w:rPr>
        <w:t>产教融合应用型课程改革试点院校项目</w:t>
      </w:r>
    </w:p>
    <w:p w:rsidR="00AB71B6" w:rsidRPr="0086433F" w:rsidRDefault="00AB71B6" w:rsidP="00AB71B6">
      <w:pPr>
        <w:spacing w:line="540" w:lineRule="exact"/>
        <w:jc w:val="center"/>
        <w:rPr>
          <w:rFonts w:eastAsia="仿宋" w:cs="Times New Roman"/>
          <w:sz w:val="30"/>
          <w:szCs w:val="30"/>
        </w:rPr>
      </w:pPr>
      <w:r w:rsidRPr="0086433F">
        <w:rPr>
          <w:rFonts w:eastAsia="方正小标宋简体" w:cs="Times New Roman"/>
          <w:sz w:val="36"/>
          <w:szCs w:val="36"/>
        </w:rPr>
        <w:t>实施方案</w:t>
      </w:r>
    </w:p>
    <w:p w:rsidR="00AB71B6" w:rsidRPr="0086433F" w:rsidRDefault="00AB71B6" w:rsidP="00AB71B6">
      <w:pPr>
        <w:spacing w:line="540" w:lineRule="exact"/>
        <w:ind w:right="25"/>
        <w:jc w:val="left"/>
        <w:rPr>
          <w:rFonts w:eastAsia="仿宋_GB2312" w:cs="Times New Roman"/>
          <w:sz w:val="32"/>
          <w:szCs w:val="32"/>
        </w:rPr>
      </w:pPr>
      <w:r w:rsidRPr="0086433F">
        <w:rPr>
          <w:rFonts w:eastAsia="仿宋_GB2312" w:cs="Times New Roman"/>
          <w:sz w:val="32"/>
          <w:szCs w:val="32"/>
        </w:rPr>
        <w:t xml:space="preserve">    </w:t>
      </w:r>
    </w:p>
    <w:p w:rsidR="00AB71B6" w:rsidRPr="0086433F" w:rsidRDefault="00AB71B6" w:rsidP="00AB71B6">
      <w:pPr>
        <w:spacing w:line="540" w:lineRule="exact"/>
        <w:ind w:right="25" w:firstLine="645"/>
        <w:rPr>
          <w:rFonts w:eastAsia="仿宋_GB2312" w:cs="Times New Roman"/>
          <w:sz w:val="32"/>
          <w:szCs w:val="32"/>
        </w:rPr>
      </w:pPr>
      <w:r w:rsidRPr="0086433F">
        <w:rPr>
          <w:rFonts w:eastAsia="仿宋_GB2312" w:cs="Times New Roman"/>
          <w:sz w:val="32"/>
          <w:szCs w:val="32"/>
        </w:rPr>
        <w:t>为</w:t>
      </w:r>
      <w:r w:rsidR="005E7BF2" w:rsidRPr="0086433F">
        <w:rPr>
          <w:rFonts w:eastAsia="仿宋_GB2312" w:cs="Times New Roman"/>
          <w:sz w:val="32"/>
          <w:szCs w:val="32"/>
        </w:rPr>
        <w:t>贯彻</w:t>
      </w:r>
      <w:r w:rsidRPr="0086433F">
        <w:rPr>
          <w:rFonts w:eastAsia="仿宋_GB2312" w:cs="Times New Roman"/>
          <w:sz w:val="32"/>
          <w:szCs w:val="32"/>
        </w:rPr>
        <w:t>落实《</w:t>
      </w:r>
      <w:r w:rsidR="006801B4" w:rsidRPr="0086433F">
        <w:rPr>
          <w:rFonts w:eastAsia="仿宋_GB2312" w:cs="Times New Roman"/>
          <w:sz w:val="32"/>
          <w:szCs w:val="32"/>
        </w:rPr>
        <w:t>国务院办公厅</w:t>
      </w:r>
      <w:r w:rsidRPr="0086433F">
        <w:rPr>
          <w:rFonts w:eastAsia="仿宋_GB2312" w:cs="Times New Roman"/>
          <w:sz w:val="32"/>
          <w:szCs w:val="32"/>
        </w:rPr>
        <w:t>关于深化产教融合的若干意见》《</w:t>
      </w:r>
      <w:r w:rsidR="006801B4" w:rsidRPr="0086433F">
        <w:rPr>
          <w:rFonts w:eastAsia="仿宋_GB2312" w:cs="Times New Roman"/>
          <w:sz w:val="32"/>
          <w:szCs w:val="32"/>
        </w:rPr>
        <w:t>教育部</w:t>
      </w:r>
      <w:r w:rsidR="006801B4" w:rsidRPr="0086433F">
        <w:rPr>
          <w:rFonts w:eastAsia="仿宋_GB2312" w:cs="Times New Roman"/>
          <w:sz w:val="32"/>
          <w:szCs w:val="32"/>
        </w:rPr>
        <w:t xml:space="preserve"> </w:t>
      </w:r>
      <w:r w:rsidR="006801B4" w:rsidRPr="0086433F">
        <w:rPr>
          <w:rFonts w:eastAsia="仿宋_GB2312" w:cs="Times New Roman"/>
          <w:sz w:val="32"/>
          <w:szCs w:val="32"/>
        </w:rPr>
        <w:t>国家发展改革委</w:t>
      </w:r>
      <w:r w:rsidR="006801B4" w:rsidRPr="0086433F">
        <w:rPr>
          <w:rFonts w:eastAsia="仿宋_GB2312" w:cs="Times New Roman"/>
          <w:sz w:val="32"/>
          <w:szCs w:val="32"/>
        </w:rPr>
        <w:t xml:space="preserve"> </w:t>
      </w:r>
      <w:r w:rsidR="006801B4" w:rsidRPr="0086433F">
        <w:rPr>
          <w:rFonts w:eastAsia="仿宋_GB2312" w:cs="Times New Roman"/>
          <w:sz w:val="32"/>
          <w:szCs w:val="32"/>
        </w:rPr>
        <w:t>财政部</w:t>
      </w:r>
      <w:r w:rsidRPr="0086433F">
        <w:rPr>
          <w:rFonts w:eastAsia="仿宋_GB2312" w:cs="Times New Roman"/>
          <w:sz w:val="32"/>
          <w:szCs w:val="32"/>
        </w:rPr>
        <w:t>关于引导部分地方普通本科高校向应用型转变的指导意见》，深化产教融合，推动学科专业建设与产业转型升级相适应，建立紧密对接产业链、创</w:t>
      </w:r>
      <w:r w:rsidR="005E7BF2" w:rsidRPr="0086433F">
        <w:rPr>
          <w:rFonts w:eastAsia="仿宋_GB2312" w:cs="Times New Roman"/>
          <w:sz w:val="32"/>
          <w:szCs w:val="32"/>
        </w:rPr>
        <w:t>新链的学科专业体系，引导高等学校在转型发展过程中深化人才培养</w:t>
      </w:r>
      <w:r w:rsidRPr="0086433F">
        <w:rPr>
          <w:rFonts w:eastAsia="仿宋_GB2312" w:cs="Times New Roman"/>
          <w:sz w:val="32"/>
          <w:szCs w:val="32"/>
        </w:rPr>
        <w:t>和课程体系改革，特制定本项目实施方案。</w:t>
      </w:r>
    </w:p>
    <w:p w:rsidR="00AB71B6" w:rsidRPr="0086433F" w:rsidRDefault="00AB71B6" w:rsidP="00AB71B6">
      <w:pPr>
        <w:adjustRightInd w:val="0"/>
        <w:snapToGrid w:val="0"/>
        <w:spacing w:line="540" w:lineRule="exact"/>
        <w:ind w:firstLine="640"/>
        <w:rPr>
          <w:rFonts w:eastAsia="黑体" w:cs="Times New Roman"/>
          <w:sz w:val="32"/>
          <w:szCs w:val="32"/>
        </w:rPr>
      </w:pPr>
      <w:r w:rsidRPr="0086433F">
        <w:rPr>
          <w:rFonts w:eastAsia="黑体" w:cs="Times New Roman"/>
          <w:sz w:val="32"/>
          <w:szCs w:val="32"/>
        </w:rPr>
        <w:t>一、项目背景</w:t>
      </w:r>
    </w:p>
    <w:p w:rsidR="00AB71B6" w:rsidRPr="0086433F" w:rsidRDefault="00AB71B6" w:rsidP="00AB71B6">
      <w:pPr>
        <w:spacing w:line="540" w:lineRule="exact"/>
        <w:ind w:right="25" w:firstLine="645"/>
        <w:rPr>
          <w:rFonts w:eastAsia="仿宋_GB2312" w:cs="Times New Roman"/>
          <w:sz w:val="32"/>
          <w:szCs w:val="32"/>
        </w:rPr>
      </w:pPr>
      <w:r w:rsidRPr="0086433F">
        <w:rPr>
          <w:rFonts w:eastAsia="仿宋_GB2312" w:cs="Times New Roman"/>
          <w:sz w:val="32"/>
          <w:szCs w:val="32"/>
        </w:rPr>
        <w:t>2015</w:t>
      </w:r>
      <w:r w:rsidRPr="0086433F">
        <w:rPr>
          <w:rFonts w:eastAsia="仿宋_GB2312" w:cs="Times New Roman"/>
          <w:sz w:val="32"/>
          <w:szCs w:val="32"/>
        </w:rPr>
        <w:t>年</w:t>
      </w:r>
      <w:r w:rsidRPr="0086433F">
        <w:rPr>
          <w:rFonts w:eastAsia="仿宋_GB2312" w:cs="Times New Roman"/>
          <w:sz w:val="32"/>
          <w:szCs w:val="32"/>
        </w:rPr>
        <w:t>10</w:t>
      </w:r>
      <w:r w:rsidRPr="0086433F">
        <w:rPr>
          <w:rFonts w:eastAsia="仿宋_GB2312" w:cs="Times New Roman"/>
          <w:sz w:val="32"/>
          <w:szCs w:val="32"/>
        </w:rPr>
        <w:t>月，教育部</w:t>
      </w:r>
      <w:r w:rsidR="005E7BF2" w:rsidRPr="0086433F">
        <w:rPr>
          <w:rFonts w:eastAsia="仿宋_GB2312" w:cs="Times New Roman"/>
          <w:sz w:val="32"/>
          <w:szCs w:val="32"/>
        </w:rPr>
        <w:t>等三部委</w:t>
      </w:r>
      <w:r w:rsidRPr="0086433F">
        <w:rPr>
          <w:rFonts w:eastAsia="仿宋_GB2312" w:cs="Times New Roman"/>
          <w:sz w:val="32"/>
          <w:szCs w:val="32"/>
        </w:rPr>
        <w:t>《关于引导部分地方普通本科高校向应用型转变的指导意见》指出，</w:t>
      </w:r>
      <w:r w:rsidR="00E62084" w:rsidRPr="0086433F">
        <w:rPr>
          <w:rFonts w:eastAsia="仿宋_GB2312" w:cs="Times New Roman"/>
          <w:sz w:val="32"/>
          <w:szCs w:val="32"/>
        </w:rPr>
        <w:t>推动转型发展高校把办学思路真正向</w:t>
      </w:r>
      <w:r w:rsidRPr="0086433F">
        <w:rPr>
          <w:rFonts w:eastAsia="仿宋_GB2312" w:cs="Times New Roman"/>
          <w:sz w:val="32"/>
          <w:szCs w:val="32"/>
        </w:rPr>
        <w:t>服务地方经济社会发展、产教融合校企合作、培养应用型技术技能型人才、增强学生就业创业能力等方面</w:t>
      </w:r>
      <w:r w:rsidR="00E62084" w:rsidRPr="0086433F">
        <w:rPr>
          <w:rFonts w:eastAsia="仿宋_GB2312" w:cs="Times New Roman"/>
          <w:sz w:val="32"/>
          <w:szCs w:val="32"/>
        </w:rPr>
        <w:t>转变</w:t>
      </w:r>
      <w:r w:rsidRPr="0086433F">
        <w:rPr>
          <w:rFonts w:eastAsia="仿宋_GB2312" w:cs="Times New Roman"/>
          <w:sz w:val="32"/>
          <w:szCs w:val="32"/>
        </w:rPr>
        <w:t>。</w:t>
      </w:r>
      <w:r w:rsidRPr="0086433F">
        <w:rPr>
          <w:rFonts w:eastAsia="仿宋_GB2312" w:cs="Times New Roman"/>
          <w:sz w:val="32"/>
          <w:szCs w:val="32"/>
        </w:rPr>
        <w:t>2017</w:t>
      </w:r>
      <w:r w:rsidRPr="0086433F">
        <w:rPr>
          <w:rFonts w:eastAsia="仿宋_GB2312" w:cs="Times New Roman"/>
          <w:sz w:val="32"/>
          <w:szCs w:val="32"/>
        </w:rPr>
        <w:t>年</w:t>
      </w:r>
      <w:r w:rsidRPr="0086433F">
        <w:rPr>
          <w:rFonts w:eastAsia="仿宋_GB2312" w:cs="Times New Roman"/>
          <w:sz w:val="32"/>
          <w:szCs w:val="32"/>
        </w:rPr>
        <w:t>12</w:t>
      </w:r>
      <w:r w:rsidRPr="0086433F">
        <w:rPr>
          <w:rFonts w:eastAsia="仿宋_GB2312" w:cs="Times New Roman"/>
          <w:sz w:val="32"/>
          <w:szCs w:val="32"/>
        </w:rPr>
        <w:t>月，国务院办公厅发布《关于深化产教融合的若干意见》，</w:t>
      </w:r>
      <w:r w:rsidR="00E62084" w:rsidRPr="0086433F">
        <w:rPr>
          <w:rFonts w:eastAsia="仿宋_GB2312" w:cs="Times New Roman"/>
          <w:sz w:val="32"/>
          <w:szCs w:val="32"/>
        </w:rPr>
        <w:t>提出</w:t>
      </w:r>
      <w:r w:rsidRPr="0086433F">
        <w:rPr>
          <w:rFonts w:eastAsia="仿宋_GB2312" w:cs="Times New Roman"/>
          <w:sz w:val="32"/>
          <w:szCs w:val="32"/>
        </w:rPr>
        <w:t>将进一步贯彻落实党的十九大精神，深化产教融合，全面提升人力资源质量。</w:t>
      </w:r>
    </w:p>
    <w:p w:rsidR="00AB71B6" w:rsidRPr="0086433F" w:rsidRDefault="00AB71B6" w:rsidP="00E62084">
      <w:pPr>
        <w:spacing w:line="540" w:lineRule="exact"/>
        <w:ind w:right="25" w:firstLine="645"/>
        <w:rPr>
          <w:rFonts w:eastAsia="仿宋_GB2312" w:cs="Times New Roman"/>
          <w:sz w:val="32"/>
          <w:szCs w:val="32"/>
        </w:rPr>
      </w:pPr>
      <w:r w:rsidRPr="0086433F">
        <w:rPr>
          <w:rFonts w:eastAsia="仿宋_GB2312" w:cs="Times New Roman"/>
          <w:sz w:val="32"/>
          <w:szCs w:val="32"/>
        </w:rPr>
        <w:t>当前，高校转型发展向纵深迈进，围绕产教融合、校企合作这条主线，进一步调整专业设置、优化学科建设</w:t>
      </w:r>
      <w:r w:rsidR="00E62084" w:rsidRPr="0086433F">
        <w:rPr>
          <w:rFonts w:eastAsia="仿宋_GB2312" w:cs="Times New Roman"/>
          <w:sz w:val="32"/>
          <w:szCs w:val="32"/>
        </w:rPr>
        <w:t>、重构课程体系</w:t>
      </w:r>
      <w:r w:rsidRPr="0086433F">
        <w:rPr>
          <w:rFonts w:eastAsia="仿宋_GB2312" w:cs="Times New Roman"/>
          <w:sz w:val="32"/>
          <w:szCs w:val="32"/>
        </w:rPr>
        <w:t>成为转型高校内涵建设的重要组成部分。本项目</w:t>
      </w:r>
      <w:r w:rsidR="00D34408" w:rsidRPr="0086433F">
        <w:rPr>
          <w:rFonts w:eastAsia="仿宋_GB2312" w:cs="Times New Roman"/>
          <w:sz w:val="32"/>
          <w:szCs w:val="32"/>
        </w:rPr>
        <w:t>将按照</w:t>
      </w:r>
      <w:r w:rsidR="00D34408" w:rsidRPr="0086433F">
        <w:rPr>
          <w:rFonts w:eastAsia="仿宋_GB2312" w:cs="Times New Roman"/>
          <w:sz w:val="32"/>
          <w:szCs w:val="32"/>
        </w:rPr>
        <w:t>“</w:t>
      </w:r>
      <w:r w:rsidR="00D34408" w:rsidRPr="0086433F">
        <w:rPr>
          <w:rFonts w:eastAsia="仿宋_GB2312" w:cs="Times New Roman"/>
          <w:sz w:val="32"/>
          <w:szCs w:val="32"/>
        </w:rPr>
        <w:t>自主申请、需求导向、学校定制、全程支持、动态调整</w:t>
      </w:r>
      <w:r w:rsidR="00D34408" w:rsidRPr="0086433F">
        <w:rPr>
          <w:rFonts w:eastAsia="仿宋_GB2312" w:cs="Times New Roman"/>
          <w:sz w:val="32"/>
          <w:szCs w:val="32"/>
        </w:rPr>
        <w:t>”</w:t>
      </w:r>
      <w:r w:rsidR="006801B4" w:rsidRPr="0086433F">
        <w:rPr>
          <w:rFonts w:eastAsia="仿宋_GB2312" w:cs="Times New Roman"/>
          <w:sz w:val="32"/>
          <w:szCs w:val="32"/>
        </w:rPr>
        <w:t>的</w:t>
      </w:r>
      <w:r w:rsidR="00D34408" w:rsidRPr="0086433F">
        <w:rPr>
          <w:rFonts w:eastAsia="仿宋_GB2312" w:cs="Times New Roman"/>
          <w:sz w:val="32"/>
          <w:szCs w:val="32"/>
        </w:rPr>
        <w:t>原则，</w:t>
      </w:r>
      <w:r w:rsidRPr="0086433F">
        <w:rPr>
          <w:rFonts w:eastAsia="仿宋_GB2312" w:cs="Times New Roman"/>
          <w:sz w:val="32"/>
          <w:szCs w:val="32"/>
        </w:rPr>
        <w:t>为应用型高校课程改革</w:t>
      </w:r>
      <w:r w:rsidR="00D34408" w:rsidRPr="0086433F">
        <w:rPr>
          <w:rFonts w:eastAsia="仿宋_GB2312" w:cs="Times New Roman"/>
          <w:sz w:val="32"/>
          <w:szCs w:val="32"/>
        </w:rPr>
        <w:t>提供专业化服务</w:t>
      </w:r>
      <w:r w:rsidRPr="0086433F">
        <w:rPr>
          <w:rFonts w:eastAsia="仿宋_GB2312" w:cs="Times New Roman"/>
          <w:sz w:val="32"/>
          <w:szCs w:val="32"/>
        </w:rPr>
        <w:t>。</w:t>
      </w:r>
    </w:p>
    <w:p w:rsidR="00AB71B6" w:rsidRPr="0086433F" w:rsidRDefault="00AB71B6" w:rsidP="00AB71B6">
      <w:pPr>
        <w:spacing w:line="540" w:lineRule="exact"/>
        <w:ind w:right="25" w:firstLine="645"/>
        <w:rPr>
          <w:rFonts w:eastAsia="仿宋_GB2312" w:cs="Times New Roman"/>
          <w:sz w:val="32"/>
          <w:szCs w:val="32"/>
        </w:rPr>
      </w:pPr>
      <w:r w:rsidRPr="0086433F">
        <w:rPr>
          <w:rFonts w:eastAsia="黑体" w:cs="Times New Roman"/>
          <w:sz w:val="32"/>
          <w:szCs w:val="32"/>
        </w:rPr>
        <w:t>二、项目服务内容</w:t>
      </w:r>
    </w:p>
    <w:p w:rsidR="00AB71B6" w:rsidRPr="0086433F" w:rsidRDefault="000E5B5E" w:rsidP="00C934D9">
      <w:pPr>
        <w:adjustRightInd w:val="0"/>
        <w:snapToGrid w:val="0"/>
        <w:spacing w:line="540" w:lineRule="exact"/>
        <w:ind w:firstLineChars="200" w:firstLine="643"/>
        <w:rPr>
          <w:rFonts w:eastAsia="楷体_GB2312" w:cs="Times New Roman"/>
          <w:b/>
          <w:bCs/>
          <w:sz w:val="32"/>
          <w:szCs w:val="32"/>
        </w:rPr>
      </w:pPr>
      <w:r w:rsidRPr="0086433F">
        <w:rPr>
          <w:rFonts w:eastAsia="楷体_GB2312" w:cs="Times New Roman"/>
          <w:b/>
          <w:bCs/>
          <w:sz w:val="32"/>
          <w:szCs w:val="32"/>
        </w:rPr>
        <w:lastRenderedPageBreak/>
        <w:t>（一）</w:t>
      </w:r>
      <w:r w:rsidR="00AB71B6" w:rsidRPr="0086433F">
        <w:rPr>
          <w:rFonts w:eastAsia="楷体_GB2312" w:cs="Times New Roman"/>
          <w:b/>
          <w:bCs/>
          <w:sz w:val="32"/>
          <w:szCs w:val="32"/>
        </w:rPr>
        <w:t>观念引领</w:t>
      </w:r>
    </w:p>
    <w:p w:rsidR="00AB71B6" w:rsidRPr="0086433F" w:rsidRDefault="00AB71B6" w:rsidP="00AB71B6">
      <w:pPr>
        <w:spacing w:line="540" w:lineRule="exact"/>
        <w:ind w:right="25" w:firstLine="645"/>
        <w:rPr>
          <w:rFonts w:eastAsia="仿宋_GB2312" w:cs="Times New Roman"/>
          <w:sz w:val="32"/>
          <w:szCs w:val="32"/>
        </w:rPr>
      </w:pPr>
      <w:r w:rsidRPr="0086433F">
        <w:rPr>
          <w:rFonts w:eastAsia="仿宋_GB2312" w:cs="Times New Roman"/>
          <w:sz w:val="32"/>
          <w:szCs w:val="32"/>
        </w:rPr>
        <w:t>通过专家报告、</w:t>
      </w:r>
      <w:r w:rsidR="00B67923" w:rsidRPr="0086433F">
        <w:rPr>
          <w:rFonts w:eastAsia="仿宋_GB2312" w:cs="Times New Roman"/>
          <w:sz w:val="32"/>
          <w:szCs w:val="32"/>
        </w:rPr>
        <w:t>经验交流</w:t>
      </w:r>
      <w:r w:rsidRPr="0086433F">
        <w:rPr>
          <w:rFonts w:eastAsia="仿宋_GB2312" w:cs="Times New Roman"/>
          <w:sz w:val="32"/>
          <w:szCs w:val="32"/>
        </w:rPr>
        <w:t>等方式，引导应用型高校树立产教融合、转型发展、课程改革等</w:t>
      </w:r>
      <w:r w:rsidR="00B67923" w:rsidRPr="0086433F">
        <w:rPr>
          <w:rFonts w:eastAsia="仿宋_GB2312" w:cs="Times New Roman"/>
          <w:sz w:val="32"/>
          <w:szCs w:val="32"/>
        </w:rPr>
        <w:t>方面的前沿</w:t>
      </w:r>
      <w:r w:rsidRPr="0086433F">
        <w:rPr>
          <w:rFonts w:eastAsia="仿宋_GB2312" w:cs="Times New Roman"/>
          <w:sz w:val="32"/>
          <w:szCs w:val="32"/>
        </w:rPr>
        <w:t>教育教学观念，深化高校服务地方经济</w:t>
      </w:r>
      <w:r w:rsidR="00B67923" w:rsidRPr="0086433F">
        <w:rPr>
          <w:rFonts w:eastAsia="仿宋_GB2312" w:cs="Times New Roman"/>
          <w:sz w:val="32"/>
          <w:szCs w:val="32"/>
        </w:rPr>
        <w:t>社会发展、加强与地方产业</w:t>
      </w:r>
      <w:r w:rsidRPr="0086433F">
        <w:rPr>
          <w:rFonts w:eastAsia="仿宋_GB2312" w:cs="Times New Roman"/>
          <w:sz w:val="32"/>
          <w:szCs w:val="32"/>
        </w:rPr>
        <w:t>对接合作的发展理念。</w:t>
      </w:r>
    </w:p>
    <w:p w:rsidR="00AB71B6" w:rsidRPr="0086433F" w:rsidRDefault="000E5B5E" w:rsidP="00C934D9">
      <w:pPr>
        <w:adjustRightInd w:val="0"/>
        <w:snapToGrid w:val="0"/>
        <w:spacing w:line="540" w:lineRule="exact"/>
        <w:ind w:firstLineChars="200" w:firstLine="643"/>
        <w:rPr>
          <w:rFonts w:eastAsia="楷体_GB2312" w:cs="Times New Roman"/>
          <w:b/>
          <w:bCs/>
          <w:sz w:val="32"/>
          <w:szCs w:val="32"/>
        </w:rPr>
      </w:pPr>
      <w:r w:rsidRPr="0086433F">
        <w:rPr>
          <w:rFonts w:eastAsia="楷体_GB2312" w:cs="Times New Roman"/>
          <w:b/>
          <w:bCs/>
          <w:sz w:val="32"/>
          <w:szCs w:val="32"/>
        </w:rPr>
        <w:t>（二）</w:t>
      </w:r>
      <w:r w:rsidR="00AB71B6" w:rsidRPr="0086433F">
        <w:rPr>
          <w:rFonts w:eastAsia="楷体_GB2312" w:cs="Times New Roman"/>
          <w:b/>
          <w:bCs/>
          <w:sz w:val="32"/>
          <w:szCs w:val="32"/>
        </w:rPr>
        <w:t>师资培训</w:t>
      </w:r>
    </w:p>
    <w:p w:rsidR="00AB71B6" w:rsidRPr="0086433F" w:rsidRDefault="00AB71B6" w:rsidP="00AB71B6">
      <w:pPr>
        <w:spacing w:line="540" w:lineRule="exact"/>
        <w:ind w:right="25" w:firstLine="645"/>
        <w:rPr>
          <w:rFonts w:eastAsia="仿宋_GB2312" w:cs="Times New Roman"/>
          <w:sz w:val="32"/>
          <w:szCs w:val="32"/>
        </w:rPr>
      </w:pPr>
      <w:r w:rsidRPr="0086433F">
        <w:rPr>
          <w:rFonts w:eastAsia="仿宋_GB2312" w:cs="Times New Roman"/>
          <w:sz w:val="32"/>
          <w:szCs w:val="32"/>
        </w:rPr>
        <w:t>通过举办应用型课程建设研修班、应用型课程建设大课堂</w:t>
      </w:r>
      <w:r w:rsidR="00B67923" w:rsidRPr="0086433F">
        <w:rPr>
          <w:rFonts w:eastAsia="仿宋_GB2312" w:cs="Times New Roman"/>
          <w:sz w:val="32"/>
          <w:szCs w:val="32"/>
        </w:rPr>
        <w:t>，</w:t>
      </w:r>
      <w:r w:rsidRPr="0086433F">
        <w:rPr>
          <w:rFonts w:eastAsia="仿宋_GB2312" w:cs="Times New Roman"/>
          <w:sz w:val="32"/>
          <w:szCs w:val="32"/>
        </w:rPr>
        <w:t>对项目试点院校</w:t>
      </w:r>
      <w:r w:rsidR="00B67923" w:rsidRPr="0086433F">
        <w:rPr>
          <w:rFonts w:eastAsia="仿宋_GB2312" w:cs="Times New Roman"/>
          <w:sz w:val="32"/>
          <w:szCs w:val="32"/>
        </w:rPr>
        <w:t>师资</w:t>
      </w:r>
      <w:r w:rsidRPr="0086433F">
        <w:rPr>
          <w:rFonts w:eastAsia="仿宋_GB2312" w:cs="Times New Roman"/>
          <w:sz w:val="32"/>
          <w:szCs w:val="32"/>
        </w:rPr>
        <w:t>进行培训</w:t>
      </w:r>
      <w:r w:rsidR="00B67923" w:rsidRPr="0086433F">
        <w:rPr>
          <w:rFonts w:eastAsia="仿宋_GB2312" w:cs="Times New Roman"/>
          <w:sz w:val="32"/>
          <w:szCs w:val="32"/>
        </w:rPr>
        <w:t>；</w:t>
      </w:r>
      <w:r w:rsidRPr="0086433F">
        <w:rPr>
          <w:rFonts w:eastAsia="仿宋_GB2312" w:cs="Times New Roman"/>
          <w:sz w:val="32"/>
          <w:szCs w:val="32"/>
        </w:rPr>
        <w:t>同时积极探索实施定制培训模式，聚焦试点院校的转型发展需求，以专家进校</w:t>
      </w:r>
      <w:r w:rsidR="00B67923" w:rsidRPr="0086433F">
        <w:rPr>
          <w:rFonts w:eastAsia="仿宋_GB2312" w:cs="Times New Roman"/>
          <w:sz w:val="32"/>
          <w:szCs w:val="32"/>
        </w:rPr>
        <w:t>和</w:t>
      </w:r>
      <w:r w:rsidRPr="0086433F">
        <w:rPr>
          <w:rFonts w:eastAsia="仿宋_GB2312" w:cs="Times New Roman"/>
          <w:sz w:val="32"/>
          <w:szCs w:val="32"/>
        </w:rPr>
        <w:t>深度指导为</w:t>
      </w:r>
      <w:r w:rsidR="00B67923" w:rsidRPr="0086433F">
        <w:rPr>
          <w:rFonts w:eastAsia="仿宋_GB2312" w:cs="Times New Roman"/>
          <w:sz w:val="32"/>
          <w:szCs w:val="32"/>
        </w:rPr>
        <w:t>抓手</w:t>
      </w:r>
      <w:r w:rsidRPr="0086433F">
        <w:rPr>
          <w:rFonts w:eastAsia="仿宋_GB2312" w:cs="Times New Roman"/>
          <w:sz w:val="32"/>
          <w:szCs w:val="32"/>
        </w:rPr>
        <w:t>，提供更加直接</w:t>
      </w:r>
      <w:r w:rsidR="00B67923" w:rsidRPr="0086433F">
        <w:rPr>
          <w:rFonts w:eastAsia="仿宋_GB2312" w:cs="Times New Roman"/>
          <w:sz w:val="32"/>
          <w:szCs w:val="32"/>
        </w:rPr>
        <w:t>和</w:t>
      </w:r>
      <w:r w:rsidRPr="0086433F">
        <w:rPr>
          <w:rFonts w:eastAsia="仿宋_GB2312" w:cs="Times New Roman"/>
          <w:sz w:val="32"/>
          <w:szCs w:val="32"/>
        </w:rPr>
        <w:t>更具针对性的</w:t>
      </w:r>
      <w:r w:rsidR="00B67923" w:rsidRPr="0086433F">
        <w:rPr>
          <w:rFonts w:eastAsia="仿宋_GB2312" w:cs="Times New Roman"/>
          <w:sz w:val="32"/>
          <w:szCs w:val="32"/>
        </w:rPr>
        <w:t>课程改革支持服务</w:t>
      </w:r>
      <w:r w:rsidRPr="0086433F">
        <w:rPr>
          <w:rFonts w:eastAsia="仿宋_GB2312" w:cs="Times New Roman"/>
          <w:sz w:val="32"/>
          <w:szCs w:val="32"/>
        </w:rPr>
        <w:t>。</w:t>
      </w:r>
    </w:p>
    <w:p w:rsidR="00AB71B6" w:rsidRPr="0086433F" w:rsidRDefault="000E5B5E" w:rsidP="00C934D9">
      <w:pPr>
        <w:adjustRightInd w:val="0"/>
        <w:snapToGrid w:val="0"/>
        <w:spacing w:line="540" w:lineRule="exact"/>
        <w:ind w:firstLineChars="200" w:firstLine="643"/>
        <w:rPr>
          <w:rFonts w:eastAsia="楷体_GB2312" w:cs="Times New Roman"/>
          <w:b/>
          <w:bCs/>
          <w:sz w:val="32"/>
          <w:szCs w:val="32"/>
        </w:rPr>
      </w:pPr>
      <w:r w:rsidRPr="0086433F">
        <w:rPr>
          <w:rFonts w:eastAsia="楷体_GB2312" w:cs="Times New Roman"/>
          <w:b/>
          <w:bCs/>
          <w:sz w:val="32"/>
          <w:szCs w:val="32"/>
        </w:rPr>
        <w:t>（三）</w:t>
      </w:r>
      <w:r w:rsidR="00AB71B6" w:rsidRPr="0086433F">
        <w:rPr>
          <w:rFonts w:eastAsia="楷体_GB2312" w:cs="Times New Roman"/>
          <w:b/>
          <w:bCs/>
          <w:sz w:val="32"/>
          <w:szCs w:val="32"/>
        </w:rPr>
        <w:t>课程优化</w:t>
      </w:r>
    </w:p>
    <w:p w:rsidR="00AB71B6" w:rsidRPr="0086433F" w:rsidRDefault="00AB71B6" w:rsidP="00AB71B6">
      <w:pPr>
        <w:spacing w:line="540" w:lineRule="exact"/>
        <w:ind w:right="25" w:firstLine="645"/>
        <w:rPr>
          <w:rFonts w:eastAsia="仿宋_GB2312" w:cs="Times New Roman"/>
          <w:sz w:val="32"/>
          <w:szCs w:val="32"/>
        </w:rPr>
      </w:pPr>
      <w:r w:rsidRPr="0086433F">
        <w:rPr>
          <w:rFonts w:eastAsia="仿宋_GB2312" w:cs="Times New Roman"/>
          <w:sz w:val="32"/>
          <w:szCs w:val="32"/>
        </w:rPr>
        <w:t>按照项目试点院校的课程改革与建设</w:t>
      </w:r>
      <w:r w:rsidR="00B67923" w:rsidRPr="0086433F">
        <w:rPr>
          <w:rFonts w:eastAsia="仿宋_GB2312" w:cs="Times New Roman"/>
          <w:sz w:val="32"/>
          <w:szCs w:val="32"/>
        </w:rPr>
        <w:t>需求</w:t>
      </w:r>
      <w:r w:rsidRPr="0086433F">
        <w:rPr>
          <w:rFonts w:eastAsia="仿宋_GB2312" w:cs="Times New Roman"/>
          <w:sz w:val="32"/>
          <w:szCs w:val="32"/>
        </w:rPr>
        <w:t>，</w:t>
      </w:r>
      <w:r w:rsidR="00B67923" w:rsidRPr="0086433F">
        <w:rPr>
          <w:rFonts w:eastAsia="仿宋_GB2312" w:cs="Times New Roman"/>
          <w:sz w:val="32"/>
          <w:szCs w:val="32"/>
        </w:rPr>
        <w:t>结合</w:t>
      </w:r>
      <w:r w:rsidRPr="0086433F">
        <w:rPr>
          <w:rFonts w:eastAsia="仿宋_GB2312" w:cs="Times New Roman"/>
          <w:sz w:val="32"/>
          <w:szCs w:val="32"/>
        </w:rPr>
        <w:t>区域经济结构调整和产业转型升级的具体情况，</w:t>
      </w:r>
      <w:r w:rsidR="00B67923" w:rsidRPr="0086433F">
        <w:rPr>
          <w:rFonts w:eastAsia="仿宋_GB2312" w:cs="Times New Roman"/>
          <w:sz w:val="32"/>
          <w:szCs w:val="32"/>
        </w:rPr>
        <w:t>指导</w:t>
      </w:r>
      <w:r w:rsidRPr="0086433F">
        <w:rPr>
          <w:rFonts w:eastAsia="仿宋_GB2312" w:cs="Times New Roman"/>
          <w:sz w:val="32"/>
          <w:szCs w:val="32"/>
        </w:rPr>
        <w:t>试点院校调整优化专业与课程结构，建立学科专业课程动态调整机制，</w:t>
      </w:r>
      <w:r w:rsidR="00B67923" w:rsidRPr="0086433F">
        <w:rPr>
          <w:rFonts w:eastAsia="仿宋_GB2312" w:cs="Times New Roman"/>
          <w:sz w:val="32"/>
          <w:szCs w:val="32"/>
        </w:rPr>
        <w:t>创新开展</w:t>
      </w:r>
      <w:r w:rsidRPr="0086433F">
        <w:rPr>
          <w:rFonts w:eastAsia="仿宋_GB2312" w:cs="Times New Roman"/>
          <w:sz w:val="32"/>
          <w:szCs w:val="32"/>
        </w:rPr>
        <w:t>课程开发、教学设计、教材研发等</w:t>
      </w:r>
      <w:r w:rsidR="00B67923" w:rsidRPr="0086433F">
        <w:rPr>
          <w:rFonts w:eastAsia="仿宋_GB2312" w:cs="Times New Roman"/>
          <w:sz w:val="32"/>
          <w:szCs w:val="32"/>
        </w:rPr>
        <w:t>工作</w:t>
      </w:r>
      <w:r w:rsidRPr="0086433F">
        <w:rPr>
          <w:rFonts w:eastAsia="仿宋_GB2312" w:cs="Times New Roman"/>
          <w:sz w:val="32"/>
          <w:szCs w:val="32"/>
        </w:rPr>
        <w:t>。</w:t>
      </w:r>
    </w:p>
    <w:p w:rsidR="00AB71B6" w:rsidRPr="0086433F" w:rsidRDefault="000E5B5E" w:rsidP="00C934D9">
      <w:pPr>
        <w:adjustRightInd w:val="0"/>
        <w:snapToGrid w:val="0"/>
        <w:spacing w:line="540" w:lineRule="exact"/>
        <w:ind w:firstLineChars="200" w:firstLine="643"/>
        <w:rPr>
          <w:rFonts w:eastAsia="楷体_GB2312" w:cs="Times New Roman"/>
          <w:b/>
          <w:bCs/>
          <w:sz w:val="32"/>
          <w:szCs w:val="32"/>
        </w:rPr>
      </w:pPr>
      <w:r w:rsidRPr="0086433F">
        <w:rPr>
          <w:rFonts w:eastAsia="楷体_GB2312" w:cs="Times New Roman"/>
          <w:b/>
          <w:bCs/>
          <w:sz w:val="32"/>
          <w:szCs w:val="32"/>
        </w:rPr>
        <w:t>（四）</w:t>
      </w:r>
      <w:r w:rsidR="00AB71B6" w:rsidRPr="0086433F">
        <w:rPr>
          <w:rFonts w:eastAsia="楷体_GB2312" w:cs="Times New Roman"/>
          <w:b/>
          <w:bCs/>
          <w:sz w:val="32"/>
          <w:szCs w:val="32"/>
        </w:rPr>
        <w:t>过程督导</w:t>
      </w:r>
    </w:p>
    <w:p w:rsidR="00AB71B6" w:rsidRPr="0086433F" w:rsidRDefault="00AB71B6" w:rsidP="00AB71B6">
      <w:pPr>
        <w:spacing w:line="540" w:lineRule="exact"/>
        <w:ind w:right="25" w:firstLine="645"/>
        <w:rPr>
          <w:rFonts w:eastAsia="仿宋_GB2312" w:cs="Times New Roman"/>
          <w:sz w:val="32"/>
          <w:szCs w:val="32"/>
        </w:rPr>
      </w:pPr>
      <w:r w:rsidRPr="0086433F">
        <w:rPr>
          <w:rFonts w:eastAsia="仿宋_GB2312" w:cs="Times New Roman"/>
          <w:sz w:val="32"/>
          <w:szCs w:val="32"/>
        </w:rPr>
        <w:t>加强对项目试点院校应用型课程改革与建设的过程督导，及时掌握院校课改动态，发现问题及时交流反馈，</w:t>
      </w:r>
      <w:r w:rsidR="00BB72E3" w:rsidRPr="0086433F">
        <w:rPr>
          <w:rFonts w:eastAsia="仿宋_GB2312" w:cs="Times New Roman"/>
          <w:sz w:val="32"/>
          <w:szCs w:val="32"/>
        </w:rPr>
        <w:t>并</w:t>
      </w:r>
      <w:r w:rsidRPr="0086433F">
        <w:rPr>
          <w:rFonts w:eastAsia="仿宋_GB2312" w:cs="Times New Roman"/>
          <w:sz w:val="32"/>
          <w:szCs w:val="32"/>
        </w:rPr>
        <w:t>提出可行性建议。</w:t>
      </w:r>
    </w:p>
    <w:p w:rsidR="00AB71B6" w:rsidRPr="0086433F" w:rsidRDefault="000E5B5E" w:rsidP="00C934D9">
      <w:pPr>
        <w:adjustRightInd w:val="0"/>
        <w:snapToGrid w:val="0"/>
        <w:spacing w:line="540" w:lineRule="exact"/>
        <w:ind w:firstLineChars="200" w:firstLine="643"/>
        <w:rPr>
          <w:rFonts w:eastAsia="楷体_GB2312" w:cs="Times New Roman"/>
          <w:b/>
          <w:bCs/>
          <w:sz w:val="32"/>
          <w:szCs w:val="32"/>
        </w:rPr>
      </w:pPr>
      <w:r w:rsidRPr="0086433F">
        <w:rPr>
          <w:rFonts w:eastAsia="楷体_GB2312" w:cs="Times New Roman"/>
          <w:b/>
          <w:bCs/>
          <w:sz w:val="32"/>
          <w:szCs w:val="32"/>
        </w:rPr>
        <w:t>（五）</w:t>
      </w:r>
      <w:r w:rsidR="00AB71B6" w:rsidRPr="0086433F">
        <w:rPr>
          <w:rFonts w:eastAsia="楷体_GB2312" w:cs="Times New Roman"/>
          <w:b/>
          <w:bCs/>
          <w:sz w:val="32"/>
          <w:szCs w:val="32"/>
        </w:rPr>
        <w:t>课程评价</w:t>
      </w:r>
    </w:p>
    <w:p w:rsidR="00AB71B6" w:rsidRPr="0086433F" w:rsidRDefault="00BB72E3" w:rsidP="00AB71B6">
      <w:pPr>
        <w:spacing w:line="540" w:lineRule="exact"/>
        <w:ind w:right="25" w:firstLine="645"/>
        <w:rPr>
          <w:rFonts w:eastAsia="仿宋_GB2312" w:cs="Times New Roman"/>
          <w:sz w:val="32"/>
          <w:szCs w:val="32"/>
        </w:rPr>
      </w:pPr>
      <w:r w:rsidRPr="0086433F">
        <w:rPr>
          <w:rFonts w:eastAsia="仿宋_GB2312" w:cs="Times New Roman"/>
          <w:sz w:val="32"/>
          <w:szCs w:val="32"/>
        </w:rPr>
        <w:t>通过过程评价与终结评价相结合的方式，</w:t>
      </w:r>
      <w:r w:rsidR="00AB71B6" w:rsidRPr="0086433F">
        <w:rPr>
          <w:rFonts w:eastAsia="仿宋_GB2312" w:cs="Times New Roman"/>
          <w:sz w:val="32"/>
          <w:szCs w:val="32"/>
        </w:rPr>
        <w:t>组织专家对项目试点院校的应用型课程体系、课程群、课程单元、教学设计，课程的计划、实施、结果，参与课程实施的教师与学生发展等进行评价。</w:t>
      </w:r>
    </w:p>
    <w:p w:rsidR="00AB71B6" w:rsidRPr="0086433F" w:rsidRDefault="00AB71B6" w:rsidP="00AB71B6">
      <w:pPr>
        <w:adjustRightInd w:val="0"/>
        <w:snapToGrid w:val="0"/>
        <w:spacing w:line="540" w:lineRule="exact"/>
        <w:ind w:firstLine="640"/>
        <w:rPr>
          <w:rFonts w:eastAsia="黑体" w:cs="Times New Roman"/>
          <w:sz w:val="32"/>
          <w:szCs w:val="32"/>
        </w:rPr>
      </w:pPr>
      <w:r w:rsidRPr="0086433F">
        <w:rPr>
          <w:rFonts w:eastAsia="黑体" w:cs="Times New Roman"/>
          <w:sz w:val="32"/>
          <w:szCs w:val="32"/>
        </w:rPr>
        <w:lastRenderedPageBreak/>
        <w:t>三、建设服务期</w:t>
      </w:r>
    </w:p>
    <w:p w:rsidR="00AB71B6" w:rsidRPr="0086433F" w:rsidRDefault="00AB71B6" w:rsidP="00AB71B6">
      <w:pPr>
        <w:spacing w:line="540" w:lineRule="exact"/>
        <w:ind w:right="25" w:firstLine="645"/>
        <w:rPr>
          <w:rFonts w:eastAsia="仿宋_GB2312" w:cs="Times New Roman"/>
          <w:sz w:val="32"/>
          <w:szCs w:val="32"/>
        </w:rPr>
      </w:pPr>
      <w:r w:rsidRPr="0086433F">
        <w:rPr>
          <w:rFonts w:eastAsia="仿宋_GB2312" w:cs="Times New Roman"/>
          <w:sz w:val="32"/>
          <w:szCs w:val="32"/>
        </w:rPr>
        <w:t>本项目建设服务期为</w:t>
      </w:r>
      <w:r w:rsidRPr="0086433F">
        <w:rPr>
          <w:rFonts w:eastAsia="仿宋_GB2312" w:cs="Times New Roman"/>
          <w:sz w:val="32"/>
          <w:szCs w:val="32"/>
        </w:rPr>
        <w:t>3</w:t>
      </w:r>
      <w:r w:rsidRPr="0086433F">
        <w:rPr>
          <w:rFonts w:eastAsia="仿宋_GB2312" w:cs="Times New Roman"/>
          <w:sz w:val="32"/>
          <w:szCs w:val="32"/>
        </w:rPr>
        <w:t>年</w:t>
      </w:r>
      <w:r w:rsidR="00BB72E3" w:rsidRPr="0086433F">
        <w:rPr>
          <w:rFonts w:eastAsia="仿宋_GB2312" w:cs="Times New Roman"/>
          <w:sz w:val="32"/>
          <w:szCs w:val="32"/>
        </w:rPr>
        <w:t>，</w:t>
      </w:r>
      <w:r w:rsidRPr="0086433F">
        <w:rPr>
          <w:rFonts w:eastAsia="仿宋_GB2312" w:cs="Times New Roman"/>
          <w:sz w:val="32"/>
          <w:szCs w:val="32"/>
        </w:rPr>
        <w:t>按照相关协议推进</w:t>
      </w:r>
      <w:r w:rsidR="00BB72E3" w:rsidRPr="0086433F">
        <w:rPr>
          <w:rFonts w:eastAsia="仿宋_GB2312" w:cs="Times New Roman"/>
          <w:sz w:val="32"/>
          <w:szCs w:val="32"/>
        </w:rPr>
        <w:t>实施；</w:t>
      </w:r>
      <w:r w:rsidRPr="0086433F">
        <w:rPr>
          <w:rFonts w:eastAsia="仿宋_GB2312" w:cs="Times New Roman"/>
          <w:sz w:val="32"/>
          <w:szCs w:val="32"/>
        </w:rPr>
        <w:t>建设服务期满后，由中心组织专家组进行项目评估</w:t>
      </w:r>
      <w:r w:rsidR="00BB72E3" w:rsidRPr="0086433F">
        <w:rPr>
          <w:rFonts w:eastAsia="仿宋_GB2312" w:cs="Times New Roman"/>
          <w:sz w:val="32"/>
          <w:szCs w:val="32"/>
        </w:rPr>
        <w:t>；</w:t>
      </w:r>
      <w:r w:rsidRPr="0086433F">
        <w:rPr>
          <w:rFonts w:eastAsia="仿宋_GB2312" w:cs="Times New Roman"/>
          <w:sz w:val="32"/>
          <w:szCs w:val="32"/>
        </w:rPr>
        <w:t>对于优秀试点院校，中心将予以</w:t>
      </w:r>
      <w:r w:rsidR="00BB72E3" w:rsidRPr="0086433F">
        <w:rPr>
          <w:rFonts w:eastAsia="仿宋_GB2312" w:cs="Times New Roman"/>
          <w:sz w:val="32"/>
          <w:szCs w:val="32"/>
        </w:rPr>
        <w:t>专门</w:t>
      </w:r>
      <w:r w:rsidRPr="0086433F">
        <w:rPr>
          <w:rFonts w:eastAsia="仿宋_GB2312" w:cs="Times New Roman"/>
          <w:sz w:val="32"/>
          <w:szCs w:val="32"/>
        </w:rPr>
        <w:t>宣传推广。</w:t>
      </w:r>
    </w:p>
    <w:p w:rsidR="001B7EE8" w:rsidRPr="0086433F" w:rsidRDefault="00AB71B6" w:rsidP="001B7EE8">
      <w:pPr>
        <w:adjustRightInd w:val="0"/>
        <w:snapToGrid w:val="0"/>
        <w:spacing w:line="540" w:lineRule="exact"/>
        <w:ind w:firstLine="640"/>
        <w:rPr>
          <w:rFonts w:eastAsia="黑体" w:cs="Times New Roman"/>
          <w:sz w:val="32"/>
          <w:szCs w:val="32"/>
        </w:rPr>
      </w:pPr>
      <w:r w:rsidRPr="0086433F">
        <w:rPr>
          <w:rFonts w:eastAsia="黑体" w:cs="Times New Roman"/>
          <w:sz w:val="32"/>
          <w:szCs w:val="32"/>
        </w:rPr>
        <w:t>四、保障措施</w:t>
      </w:r>
    </w:p>
    <w:p w:rsidR="00AB71B6" w:rsidRPr="0086433F" w:rsidRDefault="00AB71B6" w:rsidP="001B7EE8">
      <w:pPr>
        <w:adjustRightInd w:val="0"/>
        <w:snapToGrid w:val="0"/>
        <w:spacing w:line="540" w:lineRule="exact"/>
        <w:ind w:firstLine="640"/>
        <w:rPr>
          <w:rFonts w:eastAsia="黑体" w:cs="Times New Roman"/>
          <w:sz w:val="32"/>
          <w:szCs w:val="32"/>
        </w:rPr>
      </w:pPr>
      <w:r w:rsidRPr="0086433F">
        <w:rPr>
          <w:rFonts w:eastAsia="楷体_GB2312" w:cs="Times New Roman"/>
          <w:b/>
          <w:bCs/>
          <w:sz w:val="32"/>
          <w:szCs w:val="32"/>
        </w:rPr>
        <w:t>（一）组织保障</w:t>
      </w:r>
    </w:p>
    <w:p w:rsidR="001B7EE8" w:rsidRPr="0086433F" w:rsidRDefault="00AB71B6" w:rsidP="001B7EE8">
      <w:pPr>
        <w:adjustRightInd w:val="0"/>
        <w:snapToGrid w:val="0"/>
        <w:spacing w:line="540" w:lineRule="exact"/>
        <w:ind w:firstLine="640"/>
        <w:rPr>
          <w:rFonts w:eastAsia="仿宋_GB2312" w:cs="Times New Roman"/>
          <w:sz w:val="32"/>
          <w:szCs w:val="32"/>
        </w:rPr>
      </w:pPr>
      <w:r w:rsidRPr="0086433F">
        <w:rPr>
          <w:rFonts w:eastAsia="仿宋_GB2312" w:cs="Times New Roman"/>
          <w:sz w:val="32"/>
          <w:szCs w:val="32"/>
        </w:rPr>
        <w:t>中心将组建应用型课程改革试点院校项目专家委员会、项目工作组，确定项目负责人参与</w:t>
      </w:r>
      <w:r w:rsidR="000372E9" w:rsidRPr="0086433F">
        <w:rPr>
          <w:rFonts w:eastAsia="仿宋_GB2312" w:cs="Times New Roman"/>
          <w:sz w:val="32"/>
          <w:szCs w:val="32"/>
        </w:rPr>
        <w:t>协调、监督和评估项目实施工作。试点院校</w:t>
      </w:r>
      <w:r w:rsidRPr="0086433F">
        <w:rPr>
          <w:rFonts w:eastAsia="仿宋_GB2312" w:cs="Times New Roman"/>
          <w:sz w:val="32"/>
          <w:szCs w:val="32"/>
        </w:rPr>
        <w:t>组建以校级领导为第一负责人的项目工作领导小组，制定相关配套管理办法，保障资源、资金及时到位，确保项目按照</w:t>
      </w:r>
      <w:r w:rsidR="000372E9" w:rsidRPr="0086433F">
        <w:rPr>
          <w:rFonts w:eastAsia="仿宋_GB2312" w:cs="Times New Roman"/>
          <w:sz w:val="32"/>
          <w:szCs w:val="32"/>
        </w:rPr>
        <w:t>计划实施</w:t>
      </w:r>
      <w:r w:rsidRPr="0086433F">
        <w:rPr>
          <w:rFonts w:eastAsia="仿宋_GB2312" w:cs="Times New Roman"/>
          <w:sz w:val="32"/>
          <w:szCs w:val="32"/>
        </w:rPr>
        <w:t>。</w:t>
      </w:r>
      <w:bookmarkStart w:id="1" w:name="_Toc467236416"/>
    </w:p>
    <w:p w:rsidR="00AB71B6" w:rsidRPr="0086433F" w:rsidRDefault="00AB71B6" w:rsidP="001B7EE8">
      <w:pPr>
        <w:adjustRightInd w:val="0"/>
        <w:snapToGrid w:val="0"/>
        <w:spacing w:line="540" w:lineRule="exact"/>
        <w:ind w:firstLine="640"/>
        <w:rPr>
          <w:rFonts w:eastAsia="仿宋_GB2312" w:cs="Times New Roman"/>
          <w:sz w:val="32"/>
          <w:szCs w:val="32"/>
        </w:rPr>
      </w:pPr>
      <w:r w:rsidRPr="0086433F">
        <w:rPr>
          <w:rFonts w:eastAsia="楷体_GB2312" w:cs="Times New Roman"/>
          <w:b/>
          <w:bCs/>
          <w:sz w:val="32"/>
          <w:szCs w:val="32"/>
        </w:rPr>
        <w:t>（二）资源保障</w:t>
      </w:r>
      <w:bookmarkEnd w:id="1"/>
    </w:p>
    <w:p w:rsidR="001B7EE8" w:rsidRPr="0086433F" w:rsidRDefault="00AB71B6" w:rsidP="001B7EE8">
      <w:pPr>
        <w:adjustRightInd w:val="0"/>
        <w:snapToGrid w:val="0"/>
        <w:spacing w:line="540" w:lineRule="exact"/>
        <w:ind w:firstLine="640"/>
        <w:rPr>
          <w:rFonts w:eastAsia="仿宋_GB2312" w:cs="Times New Roman"/>
          <w:color w:val="000000"/>
          <w:sz w:val="32"/>
          <w:szCs w:val="32"/>
        </w:rPr>
      </w:pPr>
      <w:r w:rsidRPr="0086433F">
        <w:rPr>
          <w:rFonts w:eastAsia="仿宋_GB2312" w:cs="Times New Roman"/>
          <w:color w:val="000000"/>
          <w:sz w:val="32"/>
          <w:szCs w:val="32"/>
        </w:rPr>
        <w:t>中心将为项目实施提供必要的专家团队、院校</w:t>
      </w:r>
      <w:r w:rsidR="007E658B" w:rsidRPr="0086433F">
        <w:rPr>
          <w:rFonts w:eastAsia="仿宋_GB2312" w:cs="Times New Roman"/>
          <w:color w:val="000000"/>
          <w:sz w:val="32"/>
          <w:szCs w:val="32"/>
        </w:rPr>
        <w:t>资源、优质企业等</w:t>
      </w:r>
      <w:r w:rsidRPr="0086433F">
        <w:rPr>
          <w:rFonts w:eastAsia="仿宋_GB2312" w:cs="Times New Roman"/>
          <w:color w:val="000000"/>
          <w:sz w:val="32"/>
          <w:szCs w:val="32"/>
        </w:rPr>
        <w:t>支持。项目试点院校</w:t>
      </w:r>
      <w:r w:rsidR="007E658B" w:rsidRPr="0086433F">
        <w:rPr>
          <w:rFonts w:eastAsia="仿宋_GB2312" w:cs="Times New Roman"/>
          <w:color w:val="000000"/>
          <w:sz w:val="32"/>
          <w:szCs w:val="32"/>
        </w:rPr>
        <w:t>应</w:t>
      </w:r>
      <w:r w:rsidRPr="0086433F">
        <w:rPr>
          <w:rFonts w:eastAsia="仿宋_GB2312" w:cs="Times New Roman"/>
          <w:color w:val="000000"/>
          <w:sz w:val="32"/>
          <w:szCs w:val="32"/>
        </w:rPr>
        <w:t>提供足以支撑项目开展的师资力量，保障项目实施与本校专业建设、人才培养相融合。</w:t>
      </w:r>
      <w:bookmarkStart w:id="2" w:name="_Toc467236418"/>
    </w:p>
    <w:p w:rsidR="00AB71B6" w:rsidRPr="0086433F" w:rsidRDefault="00AB71B6" w:rsidP="001B7EE8">
      <w:pPr>
        <w:adjustRightInd w:val="0"/>
        <w:snapToGrid w:val="0"/>
        <w:spacing w:line="540" w:lineRule="exact"/>
        <w:ind w:firstLine="640"/>
        <w:rPr>
          <w:rFonts w:eastAsia="仿宋_GB2312" w:cs="Times New Roman"/>
          <w:color w:val="000000"/>
          <w:sz w:val="32"/>
          <w:szCs w:val="32"/>
        </w:rPr>
      </w:pPr>
      <w:r w:rsidRPr="0086433F">
        <w:rPr>
          <w:rFonts w:eastAsia="楷体_GB2312" w:cs="Times New Roman"/>
          <w:b/>
          <w:bCs/>
          <w:sz w:val="32"/>
          <w:szCs w:val="32"/>
        </w:rPr>
        <w:t>（三）经费保障</w:t>
      </w:r>
    </w:p>
    <w:p w:rsidR="001B7EE8" w:rsidRPr="0086433F" w:rsidRDefault="00AB71B6" w:rsidP="001B7EE8">
      <w:pPr>
        <w:adjustRightInd w:val="0"/>
        <w:snapToGrid w:val="0"/>
        <w:spacing w:line="540" w:lineRule="exact"/>
        <w:ind w:firstLine="640"/>
        <w:rPr>
          <w:rFonts w:eastAsia="仿宋_GB2312" w:cs="Times New Roman"/>
          <w:color w:val="000000"/>
          <w:sz w:val="32"/>
          <w:szCs w:val="32"/>
        </w:rPr>
      </w:pPr>
      <w:r w:rsidRPr="0086433F">
        <w:rPr>
          <w:rFonts w:eastAsia="仿宋_GB2312" w:cs="Times New Roman"/>
          <w:color w:val="000000"/>
          <w:sz w:val="32"/>
          <w:szCs w:val="32"/>
        </w:rPr>
        <w:t>本项目经费来源均为学校自筹，项目试点院校应通过多方渠道积极筹措项目建设经费，确保项目稳步有序推进。</w:t>
      </w:r>
    </w:p>
    <w:p w:rsidR="00AB71B6" w:rsidRPr="0086433F" w:rsidRDefault="00AB71B6" w:rsidP="001B7EE8">
      <w:pPr>
        <w:adjustRightInd w:val="0"/>
        <w:snapToGrid w:val="0"/>
        <w:spacing w:line="540" w:lineRule="exact"/>
        <w:ind w:firstLine="640"/>
        <w:rPr>
          <w:rFonts w:eastAsia="仿宋_GB2312" w:cs="Times New Roman"/>
          <w:color w:val="000000"/>
          <w:sz w:val="32"/>
          <w:szCs w:val="32"/>
        </w:rPr>
      </w:pPr>
      <w:r w:rsidRPr="0086433F">
        <w:rPr>
          <w:rFonts w:eastAsia="楷体_GB2312" w:cs="Times New Roman"/>
          <w:b/>
          <w:bCs/>
          <w:sz w:val="32"/>
          <w:szCs w:val="32"/>
        </w:rPr>
        <w:t>（四）平台保障</w:t>
      </w:r>
      <w:r w:rsidRPr="0086433F">
        <w:rPr>
          <w:rFonts w:eastAsia="楷体_GB2312" w:cs="Times New Roman"/>
          <w:sz w:val="32"/>
          <w:szCs w:val="32"/>
        </w:rPr>
        <w:t xml:space="preserve"> </w:t>
      </w:r>
      <w:bookmarkStart w:id="3" w:name="_Toc467236419"/>
      <w:bookmarkEnd w:id="2"/>
    </w:p>
    <w:p w:rsidR="00A8217F" w:rsidRPr="0086433F" w:rsidRDefault="00AB71B6" w:rsidP="003C7DFF">
      <w:pPr>
        <w:spacing w:line="540" w:lineRule="exact"/>
        <w:ind w:firstLineChars="200" w:firstLine="640"/>
        <w:rPr>
          <w:rFonts w:cs="Times New Roman"/>
        </w:rPr>
      </w:pPr>
      <w:r w:rsidRPr="0086433F">
        <w:rPr>
          <w:rFonts w:eastAsia="仿宋_GB2312" w:cs="Times New Roman"/>
          <w:sz w:val="32"/>
          <w:szCs w:val="32"/>
        </w:rPr>
        <w:t>中心将依托官方网站、</w:t>
      </w:r>
      <w:proofErr w:type="gramStart"/>
      <w:r w:rsidRPr="0086433F">
        <w:rPr>
          <w:rFonts w:eastAsia="仿宋_GB2312" w:cs="Times New Roman"/>
          <w:sz w:val="32"/>
          <w:szCs w:val="32"/>
        </w:rPr>
        <w:t>官方微信以及</w:t>
      </w:r>
      <w:proofErr w:type="gramEnd"/>
      <w:r w:rsidRPr="0086433F">
        <w:rPr>
          <w:rFonts w:eastAsia="仿宋_GB2312" w:cs="Times New Roman"/>
          <w:sz w:val="32"/>
          <w:szCs w:val="32"/>
        </w:rPr>
        <w:t>合作媒体对项目实施情况进行宣传推广，未来将搭建产教融合应用型课程交流与共享平台，</w:t>
      </w:r>
      <w:r w:rsidR="00922F40" w:rsidRPr="0086433F">
        <w:rPr>
          <w:rFonts w:eastAsia="仿宋_GB2312" w:cs="Times New Roman"/>
          <w:sz w:val="32"/>
          <w:szCs w:val="32"/>
        </w:rPr>
        <w:t>扩大</w:t>
      </w:r>
      <w:r w:rsidRPr="0086433F">
        <w:rPr>
          <w:rFonts w:eastAsia="仿宋_GB2312" w:cs="Times New Roman"/>
          <w:sz w:val="32"/>
          <w:szCs w:val="32"/>
        </w:rPr>
        <w:t>试点院校课改成果的推广与运用。</w:t>
      </w:r>
      <w:bookmarkEnd w:id="3"/>
    </w:p>
    <w:p w:rsidR="00A8217F" w:rsidRPr="0086433F" w:rsidRDefault="00A8217F">
      <w:pPr>
        <w:rPr>
          <w:rFonts w:cs="Times New Roman"/>
        </w:rPr>
      </w:pPr>
    </w:p>
    <w:p w:rsidR="00A8217F" w:rsidRPr="0086433F" w:rsidRDefault="00A8217F">
      <w:pPr>
        <w:rPr>
          <w:rFonts w:cs="Times New Roman"/>
        </w:rPr>
      </w:pPr>
    </w:p>
    <w:p w:rsidR="00A8217F" w:rsidRPr="0086433F" w:rsidRDefault="00A8217F">
      <w:pPr>
        <w:rPr>
          <w:rFonts w:cs="Times New Roman"/>
        </w:rPr>
      </w:pPr>
    </w:p>
    <w:p w:rsidR="00A8217F" w:rsidRPr="0086433F" w:rsidRDefault="00A8217F">
      <w:pPr>
        <w:rPr>
          <w:rFonts w:cs="Times New Roman"/>
        </w:rPr>
      </w:pPr>
    </w:p>
    <w:p w:rsidR="00A8217F" w:rsidRPr="0086433F" w:rsidRDefault="00A8217F">
      <w:pPr>
        <w:rPr>
          <w:rFonts w:cs="Times New Roman"/>
        </w:rPr>
      </w:pPr>
    </w:p>
    <w:p w:rsidR="00AB71B6" w:rsidRPr="0086433F" w:rsidRDefault="00AB71B6">
      <w:pPr>
        <w:rPr>
          <w:rFonts w:cs="Times New Roman"/>
        </w:rPr>
      </w:pPr>
    </w:p>
    <w:sectPr w:rsidR="00AB71B6" w:rsidRPr="0086433F" w:rsidSect="00A8217F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DC4" w:rsidRDefault="001C0DC4" w:rsidP="00A8217F">
      <w:r>
        <w:separator/>
      </w:r>
    </w:p>
  </w:endnote>
  <w:endnote w:type="continuationSeparator" w:id="0">
    <w:p w:rsidR="001C0DC4" w:rsidRDefault="001C0DC4" w:rsidP="00A8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??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144139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30"/>
        <w:szCs w:val="30"/>
      </w:rPr>
    </w:sdtEndPr>
    <w:sdtContent>
      <w:p w:rsidR="00A8217F" w:rsidRPr="00A8217F" w:rsidRDefault="00A8217F" w:rsidP="00A8217F">
        <w:pPr>
          <w:pStyle w:val="a4"/>
          <w:rPr>
            <w:rFonts w:asciiTheme="minorEastAsia" w:hAnsiTheme="minorEastAsia"/>
            <w:sz w:val="30"/>
            <w:szCs w:val="30"/>
          </w:rPr>
        </w:pPr>
        <w:r w:rsidRPr="00A8217F">
          <w:rPr>
            <w:rFonts w:hint="eastAsia"/>
            <w:sz w:val="30"/>
            <w:szCs w:val="30"/>
          </w:rPr>
          <w:t>—</w:t>
        </w:r>
        <w:r w:rsidRPr="00A8217F">
          <w:rPr>
            <w:rFonts w:hint="eastAsia"/>
            <w:sz w:val="30"/>
            <w:szCs w:val="30"/>
          </w:rPr>
          <w:t xml:space="preserve"> </w:t>
        </w:r>
        <w:r w:rsidRPr="00A8217F">
          <w:rPr>
            <w:rFonts w:asciiTheme="minorEastAsia" w:hAnsiTheme="minorEastAsia"/>
            <w:sz w:val="30"/>
            <w:szCs w:val="30"/>
          </w:rPr>
          <w:fldChar w:fldCharType="begin"/>
        </w:r>
        <w:r w:rsidRPr="00A8217F">
          <w:rPr>
            <w:rFonts w:asciiTheme="minorEastAsia" w:hAnsiTheme="minorEastAsia"/>
            <w:sz w:val="30"/>
            <w:szCs w:val="30"/>
          </w:rPr>
          <w:instrText>PAGE   \* MERGEFORMAT</w:instrText>
        </w:r>
        <w:r w:rsidRPr="00A8217F">
          <w:rPr>
            <w:rFonts w:asciiTheme="minorEastAsia" w:hAnsiTheme="minorEastAsia"/>
            <w:sz w:val="30"/>
            <w:szCs w:val="30"/>
          </w:rPr>
          <w:fldChar w:fldCharType="separate"/>
        </w:r>
        <w:r w:rsidR="00D01CC1" w:rsidRPr="00D01CC1">
          <w:rPr>
            <w:rFonts w:asciiTheme="minorEastAsia" w:hAnsiTheme="minorEastAsia"/>
            <w:noProof/>
            <w:sz w:val="30"/>
            <w:szCs w:val="30"/>
            <w:lang w:val="zh-CN"/>
          </w:rPr>
          <w:t>2</w:t>
        </w:r>
        <w:r w:rsidRPr="00A8217F">
          <w:rPr>
            <w:rFonts w:asciiTheme="minorEastAsia" w:hAnsiTheme="minorEastAsia"/>
            <w:sz w:val="30"/>
            <w:szCs w:val="30"/>
          </w:rPr>
          <w:fldChar w:fldCharType="end"/>
        </w:r>
        <w:r w:rsidRPr="00A8217F">
          <w:rPr>
            <w:rFonts w:asciiTheme="minorEastAsia" w:hAnsiTheme="minorEastAsia" w:hint="eastAsia"/>
            <w:sz w:val="30"/>
            <w:szCs w:val="30"/>
          </w:rPr>
          <w:t xml:space="preserve"> —</w:t>
        </w:r>
      </w:p>
    </w:sdtContent>
  </w:sdt>
  <w:p w:rsidR="00A8217F" w:rsidRDefault="00A8217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7F" w:rsidRPr="00A8217F" w:rsidRDefault="001C0DC4" w:rsidP="00A8217F">
    <w:pPr>
      <w:pStyle w:val="a4"/>
      <w:ind w:right="450"/>
      <w:jc w:val="right"/>
      <w:rPr>
        <w:rFonts w:asciiTheme="minorEastAsia" w:hAnsiTheme="minorEastAsia"/>
        <w:sz w:val="30"/>
        <w:szCs w:val="30"/>
      </w:rPr>
    </w:pPr>
    <w:sdt>
      <w:sdtPr>
        <w:id w:val="-1424182541"/>
        <w:docPartObj>
          <w:docPartGallery w:val="Page Numbers (Bottom of Page)"/>
          <w:docPartUnique/>
        </w:docPartObj>
      </w:sdtPr>
      <w:sdtEndPr>
        <w:rPr>
          <w:rFonts w:asciiTheme="minorEastAsia" w:hAnsiTheme="minorEastAsia"/>
          <w:sz w:val="30"/>
          <w:szCs w:val="30"/>
        </w:rPr>
      </w:sdtEndPr>
      <w:sdtContent>
        <w:r w:rsidR="00A8217F">
          <w:rPr>
            <w:rFonts w:asciiTheme="minorEastAsia" w:hAnsiTheme="minorEastAsia" w:hint="eastAsia"/>
            <w:sz w:val="30"/>
            <w:szCs w:val="30"/>
          </w:rPr>
          <w:t xml:space="preserve">— </w:t>
        </w:r>
        <w:r w:rsidR="00A8217F" w:rsidRPr="00A8217F">
          <w:rPr>
            <w:rFonts w:asciiTheme="minorEastAsia" w:hAnsiTheme="minorEastAsia"/>
            <w:sz w:val="30"/>
            <w:szCs w:val="30"/>
          </w:rPr>
          <w:fldChar w:fldCharType="begin"/>
        </w:r>
        <w:r w:rsidR="00A8217F" w:rsidRPr="00A8217F">
          <w:rPr>
            <w:rFonts w:asciiTheme="minorEastAsia" w:hAnsiTheme="minorEastAsia"/>
            <w:sz w:val="30"/>
            <w:szCs w:val="30"/>
          </w:rPr>
          <w:instrText>PAGE   \* MERGEFORMAT</w:instrText>
        </w:r>
        <w:r w:rsidR="00A8217F" w:rsidRPr="00A8217F">
          <w:rPr>
            <w:rFonts w:asciiTheme="minorEastAsia" w:hAnsiTheme="minorEastAsia"/>
            <w:sz w:val="30"/>
            <w:szCs w:val="30"/>
          </w:rPr>
          <w:fldChar w:fldCharType="separate"/>
        </w:r>
        <w:r w:rsidR="00D01CC1" w:rsidRPr="00D01CC1">
          <w:rPr>
            <w:rFonts w:asciiTheme="minorEastAsia" w:hAnsiTheme="minorEastAsia"/>
            <w:noProof/>
            <w:sz w:val="30"/>
            <w:szCs w:val="30"/>
            <w:lang w:val="zh-CN"/>
          </w:rPr>
          <w:t>3</w:t>
        </w:r>
        <w:r w:rsidR="00A8217F" w:rsidRPr="00A8217F">
          <w:rPr>
            <w:rFonts w:asciiTheme="minorEastAsia" w:hAnsiTheme="minorEastAsia"/>
            <w:sz w:val="30"/>
            <w:szCs w:val="30"/>
          </w:rPr>
          <w:fldChar w:fldCharType="end"/>
        </w:r>
        <w:r w:rsidR="00A8217F">
          <w:rPr>
            <w:rFonts w:asciiTheme="minorEastAsia" w:hAnsiTheme="minorEastAsia" w:hint="eastAsia"/>
            <w:sz w:val="30"/>
            <w:szCs w:val="30"/>
          </w:rPr>
          <w:t xml:space="preserve"> —</w:t>
        </w:r>
      </w:sdtContent>
    </w:sdt>
  </w:p>
  <w:p w:rsidR="00A8217F" w:rsidRDefault="00A821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DC4" w:rsidRDefault="001C0DC4" w:rsidP="00A8217F">
      <w:r>
        <w:separator/>
      </w:r>
    </w:p>
  </w:footnote>
  <w:footnote w:type="continuationSeparator" w:id="0">
    <w:p w:rsidR="001C0DC4" w:rsidRDefault="001C0DC4" w:rsidP="00A82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0614C"/>
    <w:multiLevelType w:val="hybridMultilevel"/>
    <w:tmpl w:val="AE489C2E"/>
    <w:lvl w:ilvl="0" w:tplc="72C67144"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D3146F3"/>
    <w:multiLevelType w:val="multilevel"/>
    <w:tmpl w:val="6D3146F3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17F"/>
    <w:rsid w:val="000372E9"/>
    <w:rsid w:val="0007012C"/>
    <w:rsid w:val="00091547"/>
    <w:rsid w:val="000919CB"/>
    <w:rsid w:val="000A6578"/>
    <w:rsid w:val="000D1824"/>
    <w:rsid w:val="000E5B5E"/>
    <w:rsid w:val="001064BD"/>
    <w:rsid w:val="001B7EE8"/>
    <w:rsid w:val="001C0DC4"/>
    <w:rsid w:val="001C6825"/>
    <w:rsid w:val="002233A0"/>
    <w:rsid w:val="00242D40"/>
    <w:rsid w:val="00276D12"/>
    <w:rsid w:val="00280242"/>
    <w:rsid w:val="002924E4"/>
    <w:rsid w:val="002A6B01"/>
    <w:rsid w:val="00310F88"/>
    <w:rsid w:val="00321102"/>
    <w:rsid w:val="00324125"/>
    <w:rsid w:val="003B5B84"/>
    <w:rsid w:val="003C7DFF"/>
    <w:rsid w:val="003D7B36"/>
    <w:rsid w:val="00414D8B"/>
    <w:rsid w:val="0044147A"/>
    <w:rsid w:val="00443A83"/>
    <w:rsid w:val="00495CAF"/>
    <w:rsid w:val="004A762B"/>
    <w:rsid w:val="004F0D6D"/>
    <w:rsid w:val="004F377D"/>
    <w:rsid w:val="005443E0"/>
    <w:rsid w:val="005673C0"/>
    <w:rsid w:val="005A06CF"/>
    <w:rsid w:val="005A1FCB"/>
    <w:rsid w:val="005C0DB2"/>
    <w:rsid w:val="005C6C19"/>
    <w:rsid w:val="005E7BF2"/>
    <w:rsid w:val="006065C6"/>
    <w:rsid w:val="006801B4"/>
    <w:rsid w:val="00686715"/>
    <w:rsid w:val="006A3176"/>
    <w:rsid w:val="006D51C2"/>
    <w:rsid w:val="006F6C26"/>
    <w:rsid w:val="007070E1"/>
    <w:rsid w:val="00760B43"/>
    <w:rsid w:val="0079667E"/>
    <w:rsid w:val="007C2259"/>
    <w:rsid w:val="007C2BB1"/>
    <w:rsid w:val="007D62CB"/>
    <w:rsid w:val="007E658B"/>
    <w:rsid w:val="00807243"/>
    <w:rsid w:val="008108FD"/>
    <w:rsid w:val="00823AE6"/>
    <w:rsid w:val="008309D5"/>
    <w:rsid w:val="0084560E"/>
    <w:rsid w:val="0086433F"/>
    <w:rsid w:val="008D6E6B"/>
    <w:rsid w:val="008F4D6D"/>
    <w:rsid w:val="00922F40"/>
    <w:rsid w:val="00964B1D"/>
    <w:rsid w:val="009A5A4C"/>
    <w:rsid w:val="009D6D63"/>
    <w:rsid w:val="00A22C14"/>
    <w:rsid w:val="00A27F6B"/>
    <w:rsid w:val="00A8217F"/>
    <w:rsid w:val="00A83D82"/>
    <w:rsid w:val="00AA6707"/>
    <w:rsid w:val="00AB2526"/>
    <w:rsid w:val="00AB71B6"/>
    <w:rsid w:val="00AC5CD4"/>
    <w:rsid w:val="00AD0EF3"/>
    <w:rsid w:val="00AD2C30"/>
    <w:rsid w:val="00B20C1E"/>
    <w:rsid w:val="00B23152"/>
    <w:rsid w:val="00B35BB4"/>
    <w:rsid w:val="00B67923"/>
    <w:rsid w:val="00BB2542"/>
    <w:rsid w:val="00BB72E3"/>
    <w:rsid w:val="00BC2E99"/>
    <w:rsid w:val="00BE5E0E"/>
    <w:rsid w:val="00C00447"/>
    <w:rsid w:val="00C641AB"/>
    <w:rsid w:val="00C934D9"/>
    <w:rsid w:val="00CD4CBA"/>
    <w:rsid w:val="00D01CC1"/>
    <w:rsid w:val="00D34408"/>
    <w:rsid w:val="00D61187"/>
    <w:rsid w:val="00D83ADE"/>
    <w:rsid w:val="00DC65B8"/>
    <w:rsid w:val="00DE734F"/>
    <w:rsid w:val="00E211B8"/>
    <w:rsid w:val="00E2171F"/>
    <w:rsid w:val="00E23234"/>
    <w:rsid w:val="00E30ADA"/>
    <w:rsid w:val="00E319AD"/>
    <w:rsid w:val="00E62084"/>
    <w:rsid w:val="00E63690"/>
    <w:rsid w:val="00EB40B4"/>
    <w:rsid w:val="00EC63C6"/>
    <w:rsid w:val="00EE61C2"/>
    <w:rsid w:val="00F41BFA"/>
    <w:rsid w:val="00F67049"/>
    <w:rsid w:val="00FC3A44"/>
    <w:rsid w:val="00FC7AD9"/>
    <w:rsid w:val="00FE473A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B6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2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21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2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217F"/>
    <w:rPr>
      <w:sz w:val="18"/>
      <w:szCs w:val="18"/>
    </w:rPr>
  </w:style>
  <w:style w:type="character" w:styleId="a5">
    <w:name w:val="Hyperlink"/>
    <w:unhideWhenUsed/>
    <w:rsid w:val="00AB71B6"/>
    <w:rPr>
      <w:rFonts w:ascii="??" w:hAnsi="??" w:cs="??"/>
      <w:color w:val="000000"/>
      <w:sz w:val="20"/>
      <w:szCs w:val="20"/>
      <w:u w:val="none"/>
    </w:rPr>
  </w:style>
  <w:style w:type="character" w:styleId="a6">
    <w:name w:val="footnote reference"/>
    <w:rsid w:val="00AB71B6"/>
    <w:rPr>
      <w:vertAlign w:val="superscript"/>
    </w:rPr>
  </w:style>
  <w:style w:type="paragraph" w:styleId="a7">
    <w:name w:val="Balloon Text"/>
    <w:basedOn w:val="a"/>
    <w:link w:val="Char1"/>
    <w:uiPriority w:val="99"/>
    <w:semiHidden/>
    <w:unhideWhenUsed/>
    <w:rsid w:val="008309D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309D5"/>
    <w:rPr>
      <w:rFonts w:ascii="Times New Roman" w:eastAsia="宋体" w:hAnsi="Times New Roman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B6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2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21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2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217F"/>
    <w:rPr>
      <w:sz w:val="18"/>
      <w:szCs w:val="18"/>
    </w:rPr>
  </w:style>
  <w:style w:type="character" w:styleId="a5">
    <w:name w:val="Hyperlink"/>
    <w:unhideWhenUsed/>
    <w:rsid w:val="00AB71B6"/>
    <w:rPr>
      <w:rFonts w:ascii="??" w:hAnsi="??" w:cs="??"/>
      <w:color w:val="000000"/>
      <w:sz w:val="20"/>
      <w:szCs w:val="20"/>
      <w:u w:val="none"/>
    </w:rPr>
  </w:style>
  <w:style w:type="character" w:styleId="a6">
    <w:name w:val="footnote reference"/>
    <w:rsid w:val="00AB71B6"/>
    <w:rPr>
      <w:vertAlign w:val="superscript"/>
    </w:rPr>
  </w:style>
  <w:style w:type="paragraph" w:styleId="a7">
    <w:name w:val="Balloon Text"/>
    <w:basedOn w:val="a"/>
    <w:link w:val="Char1"/>
    <w:uiPriority w:val="99"/>
    <w:semiHidden/>
    <w:unhideWhenUsed/>
    <w:rsid w:val="008309D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309D5"/>
    <w:rPr>
      <w:rFonts w:ascii="Times New Roman" w:eastAsia="宋体" w:hAnsi="Times New Roman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1210</Characters>
  <Application>Microsoft Office Word</Application>
  <DocSecurity>0</DocSecurity>
  <Lines>10</Lines>
  <Paragraphs>2</Paragraphs>
  <ScaleCrop>false</ScaleCrop>
  <Company>Microsoft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2018-01-03T09:36:00Z</cp:lastPrinted>
  <dcterms:created xsi:type="dcterms:W3CDTF">2018-01-04T08:55:00Z</dcterms:created>
  <dcterms:modified xsi:type="dcterms:W3CDTF">2018-01-04T08:55:00Z</dcterms:modified>
</cp:coreProperties>
</file>