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BB" w:rsidRDefault="00E67ABB" w:rsidP="00E67ABB">
      <w:pPr>
        <w:spacing w:afterLines="100" w:after="312"/>
        <w:jc w:val="left"/>
        <w:rPr>
          <w:rFonts w:eastAsia="方正小标宋简体" w:cs="Times New Roman"/>
          <w:sz w:val="36"/>
          <w:szCs w:val="36"/>
        </w:rPr>
      </w:pPr>
      <w:r>
        <w:rPr>
          <w:rFonts w:eastAsia="黑体" w:cs="Times New Roman" w:hint="eastAsia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  <w:r>
        <w:rPr>
          <w:rFonts w:eastAsia="方正小标宋简体" w:cs="Times New Roman"/>
          <w:sz w:val="36"/>
          <w:szCs w:val="36"/>
        </w:rPr>
        <w:t xml:space="preserve"> </w:t>
      </w:r>
    </w:p>
    <w:p w:rsidR="00E67ABB" w:rsidRDefault="00E67ABB" w:rsidP="00E67ABB">
      <w:pPr>
        <w:jc w:val="center"/>
        <w:rPr>
          <w:rFonts w:eastAsia="方正小标宋简体" w:cs="Times New Roman"/>
          <w:sz w:val="36"/>
          <w:szCs w:val="36"/>
        </w:rPr>
      </w:pPr>
      <w:bookmarkStart w:id="0" w:name="_GoBack"/>
      <w:r>
        <w:rPr>
          <w:rFonts w:eastAsia="方正小标宋简体" w:cs="Times New Roman" w:hint="eastAsia"/>
          <w:sz w:val="36"/>
          <w:szCs w:val="36"/>
        </w:rPr>
        <w:t>日程安排</w:t>
      </w:r>
    </w:p>
    <w:bookmarkEnd w:id="0"/>
    <w:p w:rsidR="00E67ABB" w:rsidRDefault="00E67ABB" w:rsidP="00E67ABB">
      <w:pPr>
        <w:jc w:val="center"/>
        <w:rPr>
          <w:rFonts w:eastAsia="方正小标宋简体" w:cs="Times New Roman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453"/>
        <w:gridCol w:w="2582"/>
      </w:tblGrid>
      <w:tr w:rsidR="00E67ABB" w:rsidTr="00E67ABB">
        <w:trPr>
          <w:trHeight w:val="453"/>
          <w:tblHeader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ABB" w:rsidRDefault="00E67ABB">
            <w:pPr>
              <w:ind w:leftChars="-51" w:left="-107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 w:hint="eastAsia"/>
                <w:sz w:val="24"/>
                <w:szCs w:val="24"/>
              </w:rPr>
              <w:t>日</w:t>
            </w:r>
            <w:r>
              <w:rPr>
                <w:rFonts w:eastAsia="黑体" w:cs="Times New Roman"/>
                <w:sz w:val="24"/>
                <w:szCs w:val="24"/>
              </w:rPr>
              <w:t xml:space="preserve">  </w:t>
            </w:r>
            <w:r>
              <w:rPr>
                <w:rFonts w:eastAsia="黑体" w:cs="Times New Roman" w:hint="eastAsia"/>
                <w:sz w:val="24"/>
                <w:szCs w:val="24"/>
              </w:rPr>
              <w:t>期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ABB" w:rsidRDefault="00E67ABB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 w:hint="eastAsia"/>
                <w:sz w:val="24"/>
                <w:szCs w:val="24"/>
              </w:rPr>
              <w:t>内</w:t>
            </w:r>
            <w:r>
              <w:rPr>
                <w:rFonts w:eastAsia="黑体" w:cs="Times New Roman"/>
                <w:sz w:val="24"/>
                <w:szCs w:val="24"/>
              </w:rPr>
              <w:t xml:space="preserve">    </w:t>
            </w:r>
            <w:r>
              <w:rPr>
                <w:rFonts w:eastAsia="黑体" w:cs="Times New Roman" w:hint="eastAsia"/>
                <w:sz w:val="24"/>
                <w:szCs w:val="24"/>
              </w:rPr>
              <w:t>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ABB" w:rsidRDefault="00E67ABB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 w:hint="eastAsia"/>
                <w:sz w:val="24"/>
                <w:szCs w:val="24"/>
              </w:rPr>
              <w:t>地</w:t>
            </w:r>
            <w:r>
              <w:rPr>
                <w:rFonts w:eastAsia="黑体" w:cs="Times New Roman"/>
                <w:sz w:val="24"/>
                <w:szCs w:val="24"/>
              </w:rPr>
              <w:t xml:space="preserve">  </w:t>
            </w:r>
            <w:r>
              <w:rPr>
                <w:rFonts w:eastAsia="黑体" w:cs="Times New Roman" w:hint="eastAsia"/>
                <w:sz w:val="24"/>
                <w:szCs w:val="24"/>
              </w:rPr>
              <w:t>点</w:t>
            </w:r>
          </w:p>
        </w:tc>
      </w:tr>
      <w:tr w:rsidR="00E67ABB" w:rsidTr="00E67ABB">
        <w:trPr>
          <w:trHeight w:val="889"/>
          <w:tblHeader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 w:hint="eastAsia"/>
                <w:sz w:val="24"/>
                <w:szCs w:val="24"/>
              </w:rPr>
              <w:t>日</w:t>
            </w:r>
          </w:p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星期一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乘机前往华盛顿，抵达后入住酒店休息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北京</w:t>
            </w:r>
          </w:p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华盛顿</w:t>
            </w:r>
          </w:p>
        </w:tc>
      </w:tr>
      <w:tr w:rsidR="00E67ABB" w:rsidTr="00E67ABB">
        <w:trPr>
          <w:trHeight w:val="1582"/>
          <w:tblHeader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日</w:t>
            </w:r>
          </w:p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星期二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ABB" w:rsidRDefault="00E67ABB">
            <w:pPr>
              <w:ind w:left="720" w:hangingChars="300" w:hanging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上午：与美国教育委员会（</w:t>
            </w:r>
            <w:r>
              <w:rPr>
                <w:rFonts w:cs="Times New Roman"/>
                <w:sz w:val="24"/>
                <w:szCs w:val="24"/>
              </w:rPr>
              <w:t>ACE</w:t>
            </w:r>
            <w:r>
              <w:rPr>
                <w:rFonts w:cs="Times New Roman" w:hint="eastAsia"/>
                <w:sz w:val="24"/>
                <w:szCs w:val="24"/>
              </w:rPr>
              <w:t>）座谈—美国产教融合机制、校企合作的状况及经验分享</w:t>
            </w:r>
          </w:p>
          <w:p w:rsidR="00E67ABB" w:rsidRDefault="00E67A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下午：校长座谈—美国高等教育发展现状及趋势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华盛顿</w:t>
            </w:r>
          </w:p>
        </w:tc>
      </w:tr>
      <w:tr w:rsidR="00E67ABB" w:rsidTr="00E67ABB">
        <w:trPr>
          <w:trHeight w:val="1548"/>
          <w:tblHeader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日</w:t>
            </w:r>
          </w:p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星期三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ABB" w:rsidRDefault="00E67ABB">
            <w:pPr>
              <w:ind w:left="720" w:hangingChars="300" w:hanging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上午：乘飞机前往迈阿密</w:t>
            </w:r>
          </w:p>
          <w:p w:rsidR="00E67ABB" w:rsidRDefault="00E67ABB">
            <w:pPr>
              <w:ind w:left="720" w:hangingChars="300" w:hanging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下午：布劳沃德学院国际年会</w:t>
            </w:r>
          </w:p>
          <w:p w:rsidR="00E67ABB" w:rsidRDefault="00E67ABB">
            <w:pPr>
              <w:ind w:leftChars="342" w:left="71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案例分享—布劳沃德学院的校企合作模式和经验分享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布劳沃德学院（</w:t>
            </w:r>
            <w:r>
              <w:rPr>
                <w:rFonts w:cs="Times New Roman"/>
                <w:sz w:val="24"/>
                <w:szCs w:val="24"/>
              </w:rPr>
              <w:t>Broward College</w:t>
            </w:r>
            <w:r>
              <w:rPr>
                <w:rFonts w:cs="Times New Roman" w:hint="eastAsia"/>
                <w:sz w:val="24"/>
                <w:szCs w:val="24"/>
              </w:rPr>
              <w:t>）</w:t>
            </w:r>
          </w:p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迈阿密</w:t>
            </w:r>
          </w:p>
        </w:tc>
      </w:tr>
      <w:tr w:rsidR="00E67ABB" w:rsidTr="00E67ABB">
        <w:trPr>
          <w:trHeight w:val="1544"/>
          <w:tblHeader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 w:hint="eastAsia"/>
                <w:sz w:val="24"/>
                <w:szCs w:val="24"/>
              </w:rPr>
              <w:t>日</w:t>
            </w:r>
          </w:p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星期四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ABB" w:rsidRDefault="00E67ABB">
            <w:pPr>
              <w:ind w:left="720" w:hangingChars="300" w:hanging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上午：布劳沃德学院国际年会</w:t>
            </w:r>
          </w:p>
          <w:p w:rsidR="00E67ABB" w:rsidRDefault="00E67ABB">
            <w:pPr>
              <w:ind w:firstLineChars="300" w:firstLine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参观布劳沃德学院合作企业</w:t>
            </w:r>
          </w:p>
          <w:p w:rsidR="00E67ABB" w:rsidRDefault="00E67ABB">
            <w:pPr>
              <w:ind w:left="720" w:hangingChars="300" w:hanging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下午：乘飞机前往洛杉矶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布劳沃德学院</w:t>
            </w:r>
          </w:p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</w:t>
            </w:r>
            <w:r>
              <w:rPr>
                <w:rFonts w:cs="Times New Roman"/>
                <w:sz w:val="24"/>
                <w:szCs w:val="24"/>
              </w:rPr>
              <w:t>Broward College</w:t>
            </w:r>
            <w:r>
              <w:rPr>
                <w:rFonts w:cs="Times New Roman" w:hint="eastAsia"/>
                <w:sz w:val="24"/>
                <w:szCs w:val="24"/>
              </w:rPr>
              <w:t>）</w:t>
            </w:r>
          </w:p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迈阿密</w:t>
            </w:r>
          </w:p>
        </w:tc>
      </w:tr>
      <w:tr w:rsidR="00E67ABB" w:rsidTr="00E67ABB">
        <w:trPr>
          <w:trHeight w:val="1611"/>
          <w:tblHeader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>11</w:t>
            </w:r>
            <w:r>
              <w:rPr>
                <w:rFonts w:cs="Times New Roman" w:hint="eastAsia"/>
                <w:sz w:val="24"/>
                <w:szCs w:val="24"/>
              </w:rPr>
              <w:t>日</w:t>
            </w:r>
          </w:p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星期五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ABB" w:rsidRDefault="00E67ABB">
            <w:pPr>
              <w:ind w:left="720" w:hangingChars="300" w:hanging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上午：与克莱蒙特学院校方座谈—专业科学硕士项目的起源、发展理念及社会影响</w:t>
            </w:r>
          </w:p>
          <w:p w:rsidR="00E67ABB" w:rsidRDefault="00E67ABB">
            <w:pPr>
              <w:ind w:left="720" w:hangingChars="300" w:hanging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下午：参观克莱蒙特学院和合作企业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克莱蒙特学院（</w:t>
            </w:r>
            <w:r>
              <w:rPr>
                <w:rFonts w:cs="Times New Roman"/>
                <w:sz w:val="24"/>
                <w:szCs w:val="24"/>
              </w:rPr>
              <w:t>Claremont College</w:t>
            </w:r>
            <w:r>
              <w:rPr>
                <w:rFonts w:cs="Times New Roman" w:hint="eastAsia"/>
                <w:sz w:val="24"/>
                <w:szCs w:val="24"/>
              </w:rPr>
              <w:t>）</w:t>
            </w:r>
          </w:p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洛杉矶</w:t>
            </w:r>
          </w:p>
        </w:tc>
      </w:tr>
      <w:tr w:rsidR="00E67ABB" w:rsidTr="00E67ABB">
        <w:trPr>
          <w:trHeight w:val="1629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 w:hint="eastAsia"/>
                <w:sz w:val="24"/>
                <w:szCs w:val="24"/>
              </w:rPr>
              <w:t>日</w:t>
            </w:r>
          </w:p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星期六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ABB" w:rsidRDefault="00E67ABB">
            <w:pPr>
              <w:ind w:left="720" w:hangingChars="300" w:hanging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上午：专业科学硕士项目的课程设置、考核制度与</w:t>
            </w:r>
          </w:p>
          <w:p w:rsidR="00E67ABB" w:rsidRDefault="00E67ABB">
            <w:pPr>
              <w:ind w:leftChars="342" w:left="71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流程；专业科学硕士项目的学生就业情况。</w:t>
            </w:r>
          </w:p>
          <w:p w:rsidR="00E67ABB" w:rsidRDefault="00E67ABB">
            <w:pPr>
              <w:ind w:left="720" w:hangingChars="300" w:hanging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下午：乘飞机返回北京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克莱蒙特学院（</w:t>
            </w:r>
            <w:r>
              <w:rPr>
                <w:rFonts w:cs="Times New Roman"/>
                <w:sz w:val="24"/>
                <w:szCs w:val="24"/>
              </w:rPr>
              <w:t>Claremont College</w:t>
            </w:r>
            <w:r>
              <w:rPr>
                <w:rFonts w:cs="Times New Roman" w:hint="eastAsia"/>
                <w:sz w:val="24"/>
                <w:szCs w:val="24"/>
              </w:rPr>
              <w:t>）</w:t>
            </w:r>
          </w:p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洛杉矶</w:t>
            </w:r>
          </w:p>
        </w:tc>
      </w:tr>
      <w:tr w:rsidR="00E67ABB" w:rsidTr="00E67ABB">
        <w:trPr>
          <w:trHeight w:val="703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>13</w:t>
            </w:r>
            <w:r>
              <w:rPr>
                <w:rFonts w:cs="Times New Roman" w:hint="eastAsia"/>
                <w:sz w:val="24"/>
                <w:szCs w:val="24"/>
              </w:rPr>
              <w:t>日</w:t>
            </w:r>
          </w:p>
          <w:p w:rsidR="00E67ABB" w:rsidRDefault="00E67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星期日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ABB" w:rsidRDefault="00E67ABB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抵达北京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ABB" w:rsidRDefault="00E67ABB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北京</w:t>
            </w:r>
          </w:p>
        </w:tc>
      </w:tr>
    </w:tbl>
    <w:p w:rsidR="00E67ABB" w:rsidRDefault="00E67ABB" w:rsidP="00E67ABB">
      <w:pPr>
        <w:rPr>
          <w:rFonts w:cs="Times New Roman"/>
          <w:sz w:val="24"/>
          <w:szCs w:val="24"/>
        </w:rPr>
      </w:pPr>
    </w:p>
    <w:p w:rsidR="00E67ABB" w:rsidRDefault="00E67ABB" w:rsidP="00E67AB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注：学习团全程配备翻译。</w:t>
      </w:r>
    </w:p>
    <w:p w:rsidR="00E67ABB" w:rsidRDefault="00E67ABB" w:rsidP="00E67ABB">
      <w:pPr>
        <w:widowControl/>
        <w:spacing w:line="360" w:lineRule="exact"/>
        <w:jc w:val="left"/>
        <w:rPr>
          <w:rFonts w:eastAsia="仿宋_GB2312" w:cs="Times New Roman"/>
          <w:sz w:val="28"/>
          <w:szCs w:val="28"/>
        </w:rPr>
      </w:pPr>
    </w:p>
    <w:p w:rsidR="00E67ABB" w:rsidRDefault="00E67ABB" w:rsidP="00E67ABB"/>
    <w:p w:rsidR="00F97D11" w:rsidRDefault="00E67ABB"/>
    <w:sectPr w:rsidR="00F97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35"/>
    <w:rsid w:val="00446E35"/>
    <w:rsid w:val="00812BCB"/>
    <w:rsid w:val="00A63BE3"/>
    <w:rsid w:val="00E6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BB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BB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2018-04-20T09:02:00Z</dcterms:created>
  <dcterms:modified xsi:type="dcterms:W3CDTF">2018-04-20T09:02:00Z</dcterms:modified>
</cp:coreProperties>
</file>