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29" w:rsidRPr="00A8656E" w:rsidRDefault="00D42029" w:rsidP="00D4202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A8656E">
        <w:rPr>
          <w:rFonts w:ascii="Times New Roman" w:eastAsia="黑体" w:hAnsi="Times New Roman"/>
          <w:sz w:val="32"/>
          <w:szCs w:val="32"/>
        </w:rPr>
        <w:t>附件</w:t>
      </w:r>
      <w:r w:rsidRPr="00A8656E">
        <w:rPr>
          <w:rFonts w:ascii="Times New Roman" w:eastAsia="黑体" w:hAnsi="Times New Roman"/>
          <w:sz w:val="32"/>
          <w:szCs w:val="32"/>
        </w:rPr>
        <w:t>1</w:t>
      </w:r>
    </w:p>
    <w:p w:rsidR="00D42029" w:rsidRPr="00A8656E" w:rsidRDefault="00D42029" w:rsidP="00D42029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D42029" w:rsidRPr="00A8656E" w:rsidRDefault="00D42029" w:rsidP="00D42029">
      <w:pPr>
        <w:jc w:val="center"/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</w:pP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“</w:t>
      </w: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应用型高校的国际化合作、发展与创新</w:t>
      </w: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”</w:t>
      </w: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分论坛</w:t>
      </w:r>
    </w:p>
    <w:p w:rsidR="00D42029" w:rsidRPr="00A8656E" w:rsidRDefault="00D42029" w:rsidP="00D42029">
      <w:pPr>
        <w:jc w:val="center"/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</w:pP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议</w:t>
      </w: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 xml:space="preserve">  </w:t>
      </w:r>
      <w:r w:rsidRPr="00A8656E">
        <w:rPr>
          <w:rFonts w:ascii="Times New Roman" w:eastAsia="方正小标宋简体" w:hAnsi="Times New Roman"/>
          <w:color w:val="000000"/>
          <w:sz w:val="36"/>
          <w:szCs w:val="28"/>
          <w:shd w:val="clear" w:color="auto" w:fill="FFFFFF"/>
        </w:rPr>
        <w:t>程</w:t>
      </w:r>
    </w:p>
    <w:p w:rsidR="00D42029" w:rsidRPr="00A8656E" w:rsidRDefault="00D42029" w:rsidP="00D42029">
      <w:pPr>
        <w:spacing w:line="500" w:lineRule="exact"/>
        <w:ind w:rightChars="257" w:right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4394"/>
      </w:tblGrid>
      <w:tr w:rsidR="00D42029" w:rsidRPr="00A8656E" w:rsidTr="00744BF6">
        <w:trPr>
          <w:trHeight w:val="366"/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时间</w:t>
            </w:r>
          </w:p>
        </w:tc>
        <w:tc>
          <w:tcPr>
            <w:tcW w:w="3969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发言嘉宾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发言主题</w:t>
            </w:r>
          </w:p>
        </w:tc>
      </w:tr>
      <w:tr w:rsidR="00D42029" w:rsidRPr="00A8656E" w:rsidTr="00744BF6">
        <w:trPr>
          <w:trHeight w:val="692"/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14:00-14:15</w:t>
            </w:r>
          </w:p>
        </w:tc>
        <w:tc>
          <w:tcPr>
            <w:tcW w:w="3969" w:type="dxa"/>
            <w:vAlign w:val="center"/>
          </w:tcPr>
          <w:p w:rsidR="00D42029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教育部留学服务中心</w:t>
            </w:r>
          </w:p>
          <w:p w:rsidR="00D42029" w:rsidRPr="006C20DC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孙建明主任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对接国际优质资源，推动应用型大学国际化，创新发展服务当地经济</w:t>
            </w:r>
          </w:p>
        </w:tc>
      </w:tr>
      <w:tr w:rsidR="00D42029" w:rsidRPr="00A8656E" w:rsidTr="00744BF6">
        <w:trPr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14:15-14:30</w:t>
            </w:r>
          </w:p>
        </w:tc>
        <w:tc>
          <w:tcPr>
            <w:tcW w:w="3969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教育部</w:t>
            </w:r>
            <w:bookmarkStart w:id="0" w:name="_GoBack"/>
            <w:bookmarkEnd w:id="0"/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学校</w:t>
            </w:r>
            <w:r w:rsidR="00384E38" w:rsidRPr="00A8656E">
              <w:rPr>
                <w:rFonts w:ascii="Times New Roman" w:eastAsia="仿宋_GB2312" w:hAnsi="Times New Roman"/>
                <w:sz w:val="28"/>
                <w:szCs w:val="16"/>
              </w:rPr>
              <w:t>规划</w:t>
            </w: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建设发展中心</w:t>
            </w:r>
          </w:p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陈锋主任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应用型大学精准定位：深化课程体系改革，培养有国际竞争力的人才</w:t>
            </w:r>
          </w:p>
        </w:tc>
      </w:tr>
      <w:tr w:rsidR="00D42029" w:rsidRPr="00A8656E" w:rsidTr="00744BF6">
        <w:trPr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时间</w:t>
            </w:r>
          </w:p>
        </w:tc>
        <w:tc>
          <w:tcPr>
            <w:tcW w:w="3969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讨论嘉宾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</w:rPr>
            </w:pPr>
            <w:r w:rsidRPr="00A8656E">
              <w:rPr>
                <w:rFonts w:ascii="Times New Roman" w:eastAsia="仿宋_GB2312" w:hAnsi="Times New Roman"/>
                <w:b/>
                <w:bCs/>
                <w:sz w:val="28"/>
              </w:rPr>
              <w:t>讨论主题</w:t>
            </w:r>
          </w:p>
        </w:tc>
      </w:tr>
      <w:tr w:rsidR="00D42029" w:rsidRPr="00A8656E" w:rsidTr="00744BF6">
        <w:trPr>
          <w:trHeight w:val="608"/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14:30-15:45</w:t>
            </w:r>
          </w:p>
        </w:tc>
        <w:tc>
          <w:tcPr>
            <w:tcW w:w="3969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国内外高校、研究机构、国际组织、知名企业领导和专家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深化国际合作，建设高水平应用型学校</w:t>
            </w:r>
          </w:p>
        </w:tc>
      </w:tr>
      <w:tr w:rsidR="00D42029" w:rsidRPr="00A8656E" w:rsidTr="00744BF6">
        <w:trPr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15:45</w:t>
            </w:r>
            <w:r w:rsidRPr="00A8656E">
              <w:rPr>
                <w:rFonts w:ascii="Times New Roman" w:hAnsi="Times New Roman"/>
                <w:sz w:val="28"/>
                <w:szCs w:val="16"/>
              </w:rPr>
              <w:t>–</w:t>
            </w: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16:00</w:t>
            </w:r>
          </w:p>
        </w:tc>
        <w:tc>
          <w:tcPr>
            <w:tcW w:w="8363" w:type="dxa"/>
            <w:gridSpan w:val="2"/>
            <w:vAlign w:val="center"/>
          </w:tcPr>
          <w:p w:rsidR="00D42029" w:rsidRPr="00A8656E" w:rsidRDefault="00D42029" w:rsidP="00744BF6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b/>
                <w:sz w:val="28"/>
                <w:szCs w:val="16"/>
              </w:rPr>
              <w:t>茶</w:t>
            </w:r>
            <w:r w:rsidRPr="00A8656E">
              <w:rPr>
                <w:rFonts w:ascii="Times New Roman" w:eastAsia="仿宋_GB2312" w:hAnsi="Times New Roman"/>
                <w:b/>
                <w:sz w:val="28"/>
                <w:szCs w:val="16"/>
              </w:rPr>
              <w:t xml:space="preserve">  </w:t>
            </w:r>
            <w:r w:rsidRPr="00A8656E">
              <w:rPr>
                <w:rFonts w:ascii="Times New Roman" w:eastAsia="仿宋_GB2312" w:hAnsi="Times New Roman"/>
                <w:b/>
                <w:sz w:val="28"/>
                <w:szCs w:val="16"/>
              </w:rPr>
              <w:t>歇</w:t>
            </w:r>
          </w:p>
        </w:tc>
      </w:tr>
      <w:tr w:rsidR="00D42029" w:rsidRPr="00A8656E" w:rsidTr="00744BF6">
        <w:trPr>
          <w:jc w:val="center"/>
        </w:trPr>
        <w:tc>
          <w:tcPr>
            <w:tcW w:w="2127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16:00-17:00</w:t>
            </w:r>
          </w:p>
        </w:tc>
        <w:tc>
          <w:tcPr>
            <w:tcW w:w="3969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中国广播电视协会相关领导</w:t>
            </w:r>
          </w:p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北京电影学院</w:t>
            </w:r>
          </w:p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圣达菲艺术设计大学校长</w:t>
            </w:r>
          </w:p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新西兰新媒体学院校长</w:t>
            </w:r>
          </w:p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影视文化产业相关领军人士</w:t>
            </w:r>
          </w:p>
        </w:tc>
        <w:tc>
          <w:tcPr>
            <w:tcW w:w="4394" w:type="dxa"/>
            <w:vAlign w:val="center"/>
          </w:tcPr>
          <w:p w:rsidR="00D42029" w:rsidRPr="00A8656E" w:rsidRDefault="00D42029" w:rsidP="00744BF6">
            <w:pPr>
              <w:spacing w:line="520" w:lineRule="exact"/>
              <w:rPr>
                <w:rFonts w:ascii="Times New Roman" w:eastAsia="仿宋_GB2312" w:hAnsi="Times New Roman"/>
                <w:sz w:val="28"/>
                <w:szCs w:val="16"/>
              </w:rPr>
            </w:pP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国家软实力</w:t>
            </w: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-</w:t>
            </w:r>
            <w:r w:rsidRPr="00A8656E">
              <w:rPr>
                <w:rFonts w:ascii="Times New Roman" w:eastAsia="仿宋_GB2312" w:hAnsi="Times New Roman"/>
                <w:sz w:val="28"/>
                <w:szCs w:val="16"/>
              </w:rPr>
              <w:t>艺术、影视和文化产业国际化人才培养</w:t>
            </w:r>
          </w:p>
        </w:tc>
      </w:tr>
    </w:tbl>
    <w:p w:rsidR="008F1176" w:rsidRPr="00D42029" w:rsidRDefault="008F1176" w:rsidP="00D42029"/>
    <w:sectPr w:rsidR="008F1176" w:rsidRPr="00D42029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54" w:rsidRDefault="00216B54" w:rsidP="00D42029">
      <w:r>
        <w:separator/>
      </w:r>
    </w:p>
  </w:endnote>
  <w:endnote w:type="continuationSeparator" w:id="0">
    <w:p w:rsidR="00216B54" w:rsidRDefault="00216B54" w:rsidP="00D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29" w:rsidRPr="008378DA" w:rsidRDefault="00D42029" w:rsidP="008251D5">
    <w:pPr>
      <w:pStyle w:val="a4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Pr="008378DA">
      <w:rPr>
        <w:rFonts w:ascii="宋体" w:hAnsi="宋体"/>
        <w:sz w:val="28"/>
        <w:szCs w:val="28"/>
      </w:rPr>
      <w:fldChar w:fldCharType="begin"/>
    </w:r>
    <w:r w:rsidRPr="008378DA">
      <w:rPr>
        <w:rFonts w:ascii="宋体" w:hAnsi="宋体"/>
        <w:sz w:val="28"/>
        <w:szCs w:val="28"/>
      </w:rPr>
      <w:instrText>PAGE   \* MERGEFORMAT</w:instrText>
    </w:r>
    <w:r w:rsidRPr="008378DA">
      <w:rPr>
        <w:rFonts w:ascii="宋体" w:hAnsi="宋体"/>
        <w:sz w:val="28"/>
        <w:szCs w:val="28"/>
      </w:rPr>
      <w:fldChar w:fldCharType="separate"/>
    </w:r>
    <w:r w:rsidRPr="005B798F">
      <w:rPr>
        <w:rFonts w:ascii="宋体" w:hAnsi="宋体"/>
        <w:noProof/>
        <w:sz w:val="28"/>
        <w:szCs w:val="28"/>
        <w:lang w:val="zh-CN"/>
      </w:rPr>
      <w:t>4</w:t>
    </w:r>
    <w:r w:rsidRPr="008378DA">
      <w:rPr>
        <w:rFonts w:ascii="宋体" w:hAnsi="宋体"/>
        <w:sz w:val="28"/>
        <w:szCs w:val="28"/>
      </w:rPr>
      <w:fldChar w:fldCharType="end"/>
    </w:r>
    <w:r w:rsidRPr="008378DA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54" w:rsidRDefault="00216B54" w:rsidP="00D42029">
      <w:r>
        <w:separator/>
      </w:r>
    </w:p>
  </w:footnote>
  <w:footnote w:type="continuationSeparator" w:id="0">
    <w:p w:rsidR="00216B54" w:rsidRDefault="00216B54" w:rsidP="00D4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2"/>
    <w:rsid w:val="00113599"/>
    <w:rsid w:val="00216B54"/>
    <w:rsid w:val="00337372"/>
    <w:rsid w:val="00384E38"/>
    <w:rsid w:val="008F1176"/>
    <w:rsid w:val="00BC4BC2"/>
    <w:rsid w:val="00D42029"/>
    <w:rsid w:val="00D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Lenovo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2016-04-28T10:47:00Z</dcterms:created>
  <dcterms:modified xsi:type="dcterms:W3CDTF">2016-04-29T00:25:00Z</dcterms:modified>
</cp:coreProperties>
</file>