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1A" w:rsidRDefault="0042441A" w:rsidP="0042441A">
      <w:pPr>
        <w:jc w:val="left"/>
        <w:rPr>
          <w:rFonts w:ascii="黑体" w:eastAsia="黑体" w:hAnsi="黑体" w:cs="黑体"/>
          <w:sz w:val="32"/>
          <w:szCs w:val="32"/>
        </w:rPr>
      </w:pPr>
      <w:r>
        <w:rPr>
          <w:rFonts w:ascii="黑体" w:eastAsia="黑体" w:hAnsi="黑体" w:cs="黑体" w:hint="eastAsia"/>
          <w:sz w:val="32"/>
          <w:szCs w:val="32"/>
        </w:rPr>
        <w:t>附件1</w:t>
      </w:r>
    </w:p>
    <w:p w:rsidR="0042441A" w:rsidRDefault="0042441A" w:rsidP="0042441A">
      <w:pPr>
        <w:spacing w:line="48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中国</w:t>
      </w:r>
      <w:proofErr w:type="gramStart"/>
      <w:r>
        <w:rPr>
          <w:rFonts w:ascii="方正小标宋简体" w:eastAsia="方正小标宋简体" w:hAnsi="方正小标宋简体" w:cs="方正小标宋简体" w:hint="eastAsia"/>
          <w:bCs/>
          <w:color w:val="000000"/>
          <w:sz w:val="36"/>
          <w:szCs w:val="36"/>
        </w:rPr>
        <w:t>教育智库网</w:t>
      </w:r>
      <w:proofErr w:type="gramEnd"/>
      <w:r>
        <w:rPr>
          <w:rFonts w:ascii="方正小标宋简体" w:eastAsia="方正小标宋简体" w:hAnsi="方正小标宋简体" w:cs="方正小标宋简体" w:hint="eastAsia"/>
          <w:bCs/>
          <w:color w:val="000000"/>
          <w:sz w:val="36"/>
          <w:szCs w:val="36"/>
        </w:rPr>
        <w:t>、校长派简介</w:t>
      </w:r>
    </w:p>
    <w:p w:rsidR="0042441A" w:rsidRPr="002658A4" w:rsidRDefault="0042441A" w:rsidP="0042441A">
      <w:pPr>
        <w:spacing w:line="660" w:lineRule="exact"/>
        <w:jc w:val="center"/>
        <w:rPr>
          <w:rFonts w:ascii="仿宋_GB2312" w:eastAsia="仿宋_GB2312" w:hAnsi="黑体" w:cs="黑体"/>
          <w:b/>
          <w:bCs/>
          <w:sz w:val="32"/>
          <w:szCs w:val="32"/>
        </w:rPr>
      </w:pPr>
    </w:p>
    <w:p w:rsidR="0042441A" w:rsidRDefault="0042441A" w:rsidP="0042441A">
      <w:pPr>
        <w:widowControl/>
        <w:ind w:firstLineChars="200" w:firstLine="643"/>
        <w:rPr>
          <w:rFonts w:ascii="仿宋_GB2312" w:eastAsia="仿宋_GB2312" w:hAnsi="仿宋_GB2312" w:cs="仿宋_GB2312"/>
          <w:sz w:val="32"/>
          <w:szCs w:val="32"/>
        </w:rPr>
      </w:pPr>
      <w:r w:rsidRPr="003C5443">
        <w:rPr>
          <w:rFonts w:ascii="仿宋_GB2312" w:eastAsia="仿宋_GB2312" w:hAnsi="仿宋_GB2312" w:cs="仿宋_GB2312" w:hint="eastAsia"/>
          <w:b/>
          <w:sz w:val="32"/>
          <w:szCs w:val="32"/>
        </w:rPr>
        <w:t>中国</w:t>
      </w:r>
      <w:proofErr w:type="gramStart"/>
      <w:r w:rsidRPr="003C5443">
        <w:rPr>
          <w:rFonts w:ascii="仿宋_GB2312" w:eastAsia="仿宋_GB2312" w:hAnsi="仿宋_GB2312" w:cs="仿宋_GB2312" w:hint="eastAsia"/>
          <w:b/>
          <w:sz w:val="32"/>
          <w:szCs w:val="32"/>
        </w:rPr>
        <w:t>教育智库网</w:t>
      </w:r>
      <w:proofErr w:type="gramEnd"/>
      <w:r>
        <w:rPr>
          <w:rFonts w:ascii="仿宋_GB2312" w:eastAsia="仿宋_GB2312" w:hAnsi="仿宋_GB2312" w:cs="仿宋_GB2312" w:hint="eastAsia"/>
          <w:sz w:val="32"/>
          <w:szCs w:val="32"/>
        </w:rPr>
        <w:t>是经教育部批准并在通信管理部门登记备案的国内</w:t>
      </w:r>
      <w:r>
        <w:rPr>
          <w:rFonts w:ascii="仿宋_GB2312" w:eastAsia="仿宋_GB2312" w:hAnsi="仿宋_GB2312" w:cs="仿宋_GB2312"/>
          <w:sz w:val="32"/>
          <w:szCs w:val="32"/>
        </w:rPr>
        <w:t>教育</w:t>
      </w:r>
      <w:proofErr w:type="gramStart"/>
      <w:r>
        <w:rPr>
          <w:rFonts w:ascii="仿宋_GB2312" w:eastAsia="仿宋_GB2312" w:hAnsi="仿宋_GB2312" w:cs="仿宋_GB2312"/>
          <w:sz w:val="32"/>
          <w:szCs w:val="32"/>
        </w:rPr>
        <w:t>领域第</w:t>
      </w:r>
      <w:proofErr w:type="gramEnd"/>
      <w:r>
        <w:rPr>
          <w:rFonts w:ascii="仿宋_GB2312" w:eastAsia="仿宋_GB2312" w:hAnsi="仿宋_GB2312" w:cs="仿宋_GB2312"/>
          <w:sz w:val="32"/>
          <w:szCs w:val="32"/>
        </w:rPr>
        <w:t>一家官方</w:t>
      </w:r>
      <w:r>
        <w:rPr>
          <w:rFonts w:ascii="仿宋_GB2312" w:eastAsia="仿宋_GB2312" w:hAnsi="仿宋_GB2312" w:cs="仿宋_GB2312" w:hint="eastAsia"/>
          <w:sz w:val="32"/>
          <w:szCs w:val="32"/>
        </w:rPr>
        <w:t>教育</w:t>
      </w:r>
      <w:proofErr w:type="gramStart"/>
      <w:r>
        <w:rPr>
          <w:rFonts w:ascii="仿宋_GB2312" w:eastAsia="仿宋_GB2312" w:hAnsi="仿宋_GB2312" w:cs="仿宋_GB2312" w:hint="eastAsia"/>
          <w:sz w:val="32"/>
          <w:szCs w:val="32"/>
        </w:rPr>
        <w:t>行业智库和</w:t>
      </w:r>
      <w:proofErr w:type="gramEnd"/>
      <w:r>
        <w:rPr>
          <w:rFonts w:ascii="仿宋_GB2312" w:eastAsia="仿宋_GB2312" w:hAnsi="仿宋_GB2312" w:cs="仿宋_GB2312" w:hint="eastAsia"/>
          <w:sz w:val="32"/>
          <w:szCs w:val="32"/>
        </w:rPr>
        <w:t>专家集成平台，由教育部学校规划建设发展中心主办，</w:t>
      </w:r>
      <w:r>
        <w:rPr>
          <w:rFonts w:ascii="仿宋_GB2312" w:eastAsia="仿宋_GB2312" w:hAnsi="仿宋_GB2312" w:cs="仿宋_GB2312"/>
          <w:sz w:val="32"/>
          <w:szCs w:val="32"/>
        </w:rPr>
        <w:t>平台广泛集成国内外优质教育智库、专家及其它优质教育资源，形成互联网+政策资源、学术资源、管理资源、投融资资源的综合性O2O平台，为中国教育行业尤其是各级政府和各类教育机构的创新发展提供全方位的一站</w:t>
      </w:r>
      <w:proofErr w:type="gramStart"/>
      <w:r>
        <w:rPr>
          <w:rFonts w:ascii="仿宋_GB2312" w:eastAsia="仿宋_GB2312" w:hAnsi="仿宋_GB2312" w:cs="仿宋_GB2312"/>
          <w:sz w:val="32"/>
          <w:szCs w:val="32"/>
        </w:rPr>
        <w:t>式资源</w:t>
      </w:r>
      <w:proofErr w:type="gramEnd"/>
      <w:r>
        <w:rPr>
          <w:rFonts w:ascii="仿宋_GB2312" w:eastAsia="仿宋_GB2312" w:hAnsi="仿宋_GB2312" w:cs="仿宋_GB2312"/>
          <w:sz w:val="32"/>
          <w:szCs w:val="32"/>
        </w:rPr>
        <w:t>配置服务</w:t>
      </w:r>
      <w:r>
        <w:rPr>
          <w:rFonts w:ascii="仿宋_GB2312" w:eastAsia="仿宋_GB2312" w:hAnsi="仿宋_GB2312" w:cs="仿宋_GB2312" w:hint="eastAsia"/>
          <w:sz w:val="32"/>
          <w:szCs w:val="32"/>
        </w:rPr>
        <w:t>。中国</w:t>
      </w:r>
      <w:proofErr w:type="gramStart"/>
      <w:r>
        <w:rPr>
          <w:rFonts w:ascii="仿宋_GB2312" w:eastAsia="仿宋_GB2312" w:hAnsi="仿宋_GB2312" w:cs="仿宋_GB2312" w:hint="eastAsia"/>
          <w:sz w:val="32"/>
          <w:szCs w:val="32"/>
        </w:rPr>
        <w:t>教育智库网</w:t>
      </w:r>
      <w:proofErr w:type="gramEnd"/>
      <w:r>
        <w:rPr>
          <w:rFonts w:ascii="仿宋_GB2312" w:eastAsia="仿宋_GB2312" w:hAnsi="仿宋_GB2312" w:cs="仿宋_GB2312" w:hint="eastAsia"/>
          <w:sz w:val="32"/>
          <w:szCs w:val="32"/>
        </w:rPr>
        <w:t>已构建政策法律、战略规划、运营管理、投融资等四个服务中心及课题交易平台，“4+1”的服务模式将为教育主管部门、学校、教育机构和教育行业投资人提供智力和资源支持。</w:t>
      </w:r>
    </w:p>
    <w:p w:rsidR="00B11ED2" w:rsidRPr="003A1F5D" w:rsidRDefault="0042441A" w:rsidP="003A1F5D">
      <w:pPr>
        <w:widowControl/>
        <w:shd w:val="clear" w:color="auto" w:fill="FFFFFF"/>
        <w:ind w:firstLineChars="200" w:firstLine="643"/>
        <w:rPr>
          <w:rFonts w:ascii="仿宋_GB2312" w:eastAsia="仿宋_GB2312" w:hAnsi="宋体" w:cs="Helvetica"/>
          <w:color w:val="000000"/>
          <w:kern w:val="0"/>
          <w:sz w:val="32"/>
          <w:szCs w:val="32"/>
        </w:rPr>
      </w:pPr>
      <w:r w:rsidRPr="003C5443">
        <w:rPr>
          <w:rFonts w:ascii="仿宋_GB2312" w:eastAsia="仿宋_GB2312" w:hAnsi="宋体" w:cs="Helvetica" w:hint="eastAsia"/>
          <w:b/>
          <w:color w:val="000000"/>
          <w:kern w:val="0"/>
          <w:sz w:val="32"/>
          <w:szCs w:val="32"/>
        </w:rPr>
        <w:t>校长派</w:t>
      </w:r>
      <w:r>
        <w:rPr>
          <w:rFonts w:ascii="仿宋_GB2312" w:eastAsia="仿宋_GB2312" w:hAnsi="宋体" w:cs="Helvetica" w:hint="eastAsia"/>
          <w:color w:val="000000"/>
          <w:kern w:val="0"/>
          <w:sz w:val="32"/>
          <w:szCs w:val="32"/>
        </w:rPr>
        <w:t>由中国</w:t>
      </w:r>
      <w:proofErr w:type="gramStart"/>
      <w:r>
        <w:rPr>
          <w:rFonts w:ascii="仿宋_GB2312" w:eastAsia="仿宋_GB2312" w:hAnsi="宋体" w:cs="Helvetica" w:hint="eastAsia"/>
          <w:color w:val="000000"/>
          <w:kern w:val="0"/>
          <w:sz w:val="32"/>
          <w:szCs w:val="32"/>
        </w:rPr>
        <w:t>教育智库网</w:t>
      </w:r>
      <w:proofErr w:type="gramEnd"/>
      <w:r>
        <w:rPr>
          <w:rFonts w:ascii="仿宋_GB2312" w:eastAsia="仿宋_GB2312" w:hAnsi="宋体" w:cs="Helvetica" w:hint="eastAsia"/>
          <w:color w:val="000000"/>
          <w:kern w:val="0"/>
          <w:sz w:val="32"/>
          <w:szCs w:val="32"/>
        </w:rPr>
        <w:t>发起，作为全国中小学校长交流学习和价值分享的社交平台，秉承“自由思想、独立人格、匠人精神”的理念，始终相信:我们在一起，可以成为改变的力量！</w:t>
      </w:r>
      <w:bookmarkStart w:id="0" w:name="_GoBack"/>
      <w:bookmarkEnd w:id="0"/>
    </w:p>
    <w:sectPr w:rsidR="00B11ED2" w:rsidRPr="003A1F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0E" w:rsidRDefault="009D370E" w:rsidP="0042441A">
      <w:r>
        <w:separator/>
      </w:r>
    </w:p>
  </w:endnote>
  <w:endnote w:type="continuationSeparator" w:id="0">
    <w:p w:rsidR="009D370E" w:rsidRDefault="009D370E" w:rsidP="0042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0E" w:rsidRDefault="009D370E" w:rsidP="0042441A">
      <w:r>
        <w:separator/>
      </w:r>
    </w:p>
  </w:footnote>
  <w:footnote w:type="continuationSeparator" w:id="0">
    <w:p w:rsidR="009D370E" w:rsidRDefault="009D370E" w:rsidP="0042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AE"/>
    <w:rsid w:val="000438AE"/>
    <w:rsid w:val="003A1F5D"/>
    <w:rsid w:val="0042441A"/>
    <w:rsid w:val="009D370E"/>
    <w:rsid w:val="00B1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41A"/>
    <w:rPr>
      <w:sz w:val="18"/>
      <w:szCs w:val="18"/>
    </w:rPr>
  </w:style>
  <w:style w:type="paragraph" w:styleId="a4">
    <w:name w:val="footer"/>
    <w:basedOn w:val="a"/>
    <w:link w:val="Char0"/>
    <w:uiPriority w:val="99"/>
    <w:unhideWhenUsed/>
    <w:rsid w:val="0042441A"/>
    <w:pPr>
      <w:tabs>
        <w:tab w:val="center" w:pos="4153"/>
        <w:tab w:val="right" w:pos="8306"/>
      </w:tabs>
      <w:snapToGrid w:val="0"/>
      <w:jc w:val="left"/>
    </w:pPr>
    <w:rPr>
      <w:sz w:val="18"/>
      <w:szCs w:val="18"/>
    </w:rPr>
  </w:style>
  <w:style w:type="character" w:customStyle="1" w:styleId="Char0">
    <w:name w:val="页脚 Char"/>
    <w:basedOn w:val="a0"/>
    <w:link w:val="a4"/>
    <w:uiPriority w:val="99"/>
    <w:rsid w:val="004244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41A"/>
    <w:rPr>
      <w:sz w:val="18"/>
      <w:szCs w:val="18"/>
    </w:rPr>
  </w:style>
  <w:style w:type="paragraph" w:styleId="a4">
    <w:name w:val="footer"/>
    <w:basedOn w:val="a"/>
    <w:link w:val="Char0"/>
    <w:uiPriority w:val="99"/>
    <w:unhideWhenUsed/>
    <w:rsid w:val="0042441A"/>
    <w:pPr>
      <w:tabs>
        <w:tab w:val="center" w:pos="4153"/>
        <w:tab w:val="right" w:pos="8306"/>
      </w:tabs>
      <w:snapToGrid w:val="0"/>
      <w:jc w:val="left"/>
    </w:pPr>
    <w:rPr>
      <w:sz w:val="18"/>
      <w:szCs w:val="18"/>
    </w:rPr>
  </w:style>
  <w:style w:type="character" w:customStyle="1" w:styleId="Char0">
    <w:name w:val="页脚 Char"/>
    <w:basedOn w:val="a0"/>
    <w:link w:val="a4"/>
    <w:uiPriority w:val="99"/>
    <w:rsid w:val="00424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2016-10-24T01:05:00Z</dcterms:created>
  <dcterms:modified xsi:type="dcterms:W3CDTF">2016-10-24T01:06:00Z</dcterms:modified>
</cp:coreProperties>
</file>