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left"/>
        <w:rPr>
          <w:rFonts w:hint="eastAsia" w:ascii="仿宋_GB2312" w:hAnsi="仿宋_GB2312" w:eastAsia="仿宋_GB2312" w:cs="仿宋_GB2312"/>
          <w:b w:val="0"/>
          <w:bCs w:val="0"/>
          <w:sz w:val="32"/>
          <w:szCs w:val="32"/>
          <w:lang w:val="en-US" w:eastAsia="zh-CN"/>
        </w:rPr>
      </w:pPr>
    </w:p>
    <w:p>
      <w:pPr>
        <w:jc w:val="center"/>
        <w:rPr>
          <w:rFonts w:hint="eastAsia" w:ascii="仿宋" w:hAnsi="仿宋" w:eastAsia="仿宋" w:cs="仿宋"/>
          <w:b w:val="0"/>
          <w:bCs w:val="0"/>
          <w:sz w:val="30"/>
          <w:szCs w:val="30"/>
          <w:lang w:val="en-US" w:eastAsia="zh-CN"/>
        </w:rPr>
      </w:pPr>
      <w:r>
        <w:rPr>
          <w:rFonts w:hint="eastAsia" w:ascii="方正小标宋简体" w:hAnsi="方正小标宋简体" w:eastAsia="方正小标宋简体" w:cs="方正小标宋简体"/>
          <w:b w:val="0"/>
          <w:bCs w:val="0"/>
          <w:sz w:val="36"/>
          <w:szCs w:val="36"/>
          <w:lang w:eastAsia="zh-CN"/>
        </w:rPr>
        <w:t>西南地区旅游和健康教育扶贫实验项目实施方案</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为进一步推进西南地区教育扶贫工作，充分发挥西南地区旅游和健康教育扶贫实验项目建设在促进地方产业升级、提高教育发展水平、推动经济社会发展中的重要作用，特制定本实施方案。</w:t>
      </w:r>
    </w:p>
    <w:p>
      <w:pPr>
        <w:adjustRightInd w:val="0"/>
        <w:snapToGrid w:val="0"/>
        <w:spacing w:line="560" w:lineRule="exact"/>
        <w:ind w:left="0" w:leftChars="0" w:firstLine="64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一、项目背景</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西南地区旅游和健康教育扶贫实验项目旨在贯彻落实国家“十三五”规划和扶贫攻坚总体部署，以科教融合、产教融合提升西南地区教育服务地方经济社会发展的能力，促进地方产业转型升级和提质增效。 </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项目是教育部深入推进教育扶贫的重要举措，由教育部学校规划建设发展中心（以下简称中心）组织实施。借助作为朝阳产业的旅游、健康服务业，结合西南地区独特的自然条件和丰富的旅游资源，通过对西南地区旅游和健康教育方面的实践研究，形成一批具有示范推广性的产教融合应用型人才培养模式、模块化课程体系、创新型教材；创办一批符合当地资源特点的创新型产业项目和新业态、新技术；组建“政产学研用”多元参与的旅游和健康教育集团，构建价值共建共享的科教融合、产教融合生态平台。</w:t>
      </w:r>
    </w:p>
    <w:p>
      <w:pPr>
        <w:adjustRightInd w:val="0"/>
        <w:snapToGrid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二、实验内容</w:t>
      </w:r>
    </w:p>
    <w:p>
      <w:pPr>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依据实验服务对象情况，实验分为A、B、C三个类型。</w:t>
      </w:r>
    </w:p>
    <w:p>
      <w:pPr>
        <w:adjustRightInd w:val="0"/>
        <w:snapToGrid w:val="0"/>
        <w:spacing w:line="560" w:lineRule="exact"/>
        <w:rPr>
          <w:rFonts w:hint="eastAsia" w:ascii="楷体" w:hAnsi="楷体" w:eastAsia="楷体" w:cs="楷体"/>
          <w:b/>
          <w:bCs/>
          <w:sz w:val="32"/>
          <w:szCs w:val="32"/>
          <w:lang w:val="en-US" w:eastAsia="zh-CN"/>
        </w:rPr>
      </w:pPr>
      <w:r>
        <w:rPr>
          <w:rFonts w:hint="eastAsia" w:ascii="楷体" w:hAnsi="楷体" w:eastAsia="楷体" w:cs="楷体"/>
          <w:b w:val="0"/>
          <w:bCs w:val="0"/>
          <w:sz w:val="32"/>
          <w:szCs w:val="32"/>
          <w:lang w:val="en-US" w:eastAsia="zh-CN"/>
        </w:rPr>
        <w:t xml:space="preserve">   </w:t>
      </w:r>
      <w:r>
        <w:rPr>
          <w:rFonts w:hint="eastAsia" w:ascii="楷体" w:hAnsi="楷体" w:eastAsia="楷体" w:cs="楷体"/>
          <w:b/>
          <w:bCs/>
          <w:sz w:val="32"/>
          <w:szCs w:val="32"/>
          <w:lang w:val="en-US" w:eastAsia="zh-CN"/>
        </w:rPr>
        <w:t>（一）A类实验（院校发起教学改革项目）</w:t>
      </w:r>
    </w:p>
    <w:p>
      <w:pPr>
        <w:adjustRightInd w:val="0"/>
        <w:snapToGrid w:val="0"/>
        <w:spacing w:line="560" w:lineRule="exact"/>
        <w:rPr>
          <w:rFonts w:hint="eastAsia" w:ascii="仿宋_GB2312" w:hAnsi="仿宋" w:eastAsia="仿宋_GB2312"/>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仿宋_GB2312" w:hAnsi="仿宋" w:eastAsia="仿宋_GB2312"/>
          <w:b/>
          <w:bCs/>
          <w:sz w:val="32"/>
          <w:szCs w:val="32"/>
          <w:lang w:val="en-US" w:eastAsia="zh-CN"/>
        </w:rPr>
        <w:t>1.实验方向</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（1）西南地区旅游和健康教育发展规划</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（2）西南地区旅游和健康创新创业教育服务  </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（3）旅游和健康人才培养及资格认定</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（4）应用型模块化实训课程体系制定</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（5）教学改革新课程、新教材编制</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（6）双师型师资队伍建设及行业从业人员培训</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（7）其他</w:t>
      </w:r>
    </w:p>
    <w:p>
      <w:pPr>
        <w:spacing w:line="560" w:lineRule="exact"/>
        <w:ind w:right="25" w:rightChars="0"/>
        <w:jc w:val="lef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2.实验形式 </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由各实验院校充分发挥改革创新的主动性、积极性和示范性，结合当地产业发展情况，联合相关企业开展教学改革实践探索。</w:t>
      </w:r>
    </w:p>
    <w:p>
      <w:pPr>
        <w:spacing w:line="560" w:lineRule="exact"/>
        <w:ind w:right="25" w:rightChars="0"/>
        <w:jc w:val="lef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3.申报对象</w:t>
      </w:r>
      <w:bookmarkStart w:id="3" w:name="_GoBack"/>
      <w:bookmarkEnd w:id="3"/>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具有较强教学科研实力，有相关产教融合研究经验的院校。</w:t>
      </w:r>
    </w:p>
    <w:p>
      <w:pPr>
        <w:adjustRightInd w:val="0"/>
        <w:snapToGrid w:val="0"/>
        <w:spacing w:line="56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（二）B类实验（院校发起产业创新项目）</w:t>
      </w:r>
    </w:p>
    <w:p>
      <w:pPr>
        <w:spacing w:line="560" w:lineRule="exact"/>
        <w:ind w:right="25" w:rightChars="0"/>
        <w:jc w:val="lef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1.实验方向</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（1）少数民族特色村寨和风情小镇产业规划   </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（2）西南地区健康旅游新业态培育与开发</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（3）医养结合健康旅游服务</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（4）中医药产业产教融合模式创新</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（5）其他</w:t>
      </w:r>
    </w:p>
    <w:p>
      <w:pPr>
        <w:spacing w:line="560" w:lineRule="exact"/>
        <w:ind w:right="25" w:rightChars="0"/>
        <w:jc w:val="lef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2.实验形式</w:t>
      </w:r>
    </w:p>
    <w:p>
      <w:pPr>
        <w:adjustRightInd w:val="0"/>
        <w:snapToGrid w:val="0"/>
        <w:spacing w:line="560" w:lineRule="exact"/>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由各实验院校根据当地产业发展情况，积极联合地方政府、企业特别是国际先进企业，开展产教融合研究实践。</w:t>
      </w:r>
    </w:p>
    <w:p>
      <w:pPr>
        <w:spacing w:line="560" w:lineRule="exact"/>
        <w:ind w:right="25" w:rightChars="0"/>
        <w:jc w:val="lef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3.申报对象</w:t>
      </w:r>
    </w:p>
    <w:p>
      <w:pPr>
        <w:adjustRightInd w:val="0"/>
        <w:snapToGrid w:val="0"/>
        <w:spacing w:line="560" w:lineRule="exact"/>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具有良好地方政策支持和丰富产教融合经验的院校。</w:t>
      </w:r>
    </w:p>
    <w:p>
      <w:pPr>
        <w:adjustRightInd w:val="0"/>
        <w:snapToGrid w:val="0"/>
        <w:spacing w:line="56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（三）C类实验（协会或企业发起产教融合项目）</w:t>
      </w:r>
    </w:p>
    <w:p>
      <w:pPr>
        <w:spacing w:line="560" w:lineRule="exact"/>
        <w:ind w:right="25" w:rightChars="0"/>
        <w:jc w:val="lef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1.实验方向</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（1）大旅游或大健康产业领域的产教融合项目</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（2）基于校企合作模式的健康学院或旅游学院建设</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（3）旅游、健康类创新创业大赛</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（4）价值共享的产教融合生态平台建设</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（5）其他</w:t>
      </w:r>
    </w:p>
    <w:p>
      <w:pPr>
        <w:spacing w:line="560" w:lineRule="exact"/>
        <w:ind w:right="25" w:rightChars="0"/>
        <w:jc w:val="lef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2.实验形式</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（1）由行业协会、企事业单位根据自身优势，结合西南地区产业发展情况，联合当地实验院校开展项目实验。</w:t>
      </w:r>
    </w:p>
    <w:p>
      <w:pPr>
        <w:spacing w:line="560" w:lineRule="exact"/>
        <w:ind w:right="25" w:rightChars="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（2）中心合作单位依托现有的合作项目，围绕旅游和健康产业发展需要，重新设计形成新的合作项目。</w:t>
      </w:r>
    </w:p>
    <w:p>
      <w:pPr>
        <w:spacing w:line="560" w:lineRule="exact"/>
        <w:ind w:right="25" w:rightChars="0"/>
        <w:jc w:val="left"/>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 xml:space="preserve">    3.申报对象</w:t>
      </w:r>
    </w:p>
    <w:p>
      <w:pPr>
        <w:adjustRightInd w:val="0"/>
        <w:snapToGrid w:val="0"/>
        <w:spacing w:line="560" w:lineRule="exact"/>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合作意愿强烈，具有一定旅游、健康专业基础的单位。</w:t>
      </w:r>
    </w:p>
    <w:p>
      <w:pPr>
        <w:adjustRightInd w:val="0"/>
        <w:snapToGrid w:val="0"/>
        <w:spacing w:line="560" w:lineRule="exact"/>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三、项目要求</w:t>
      </w:r>
    </w:p>
    <w:p>
      <w:pPr>
        <w:adjustRightInd w:val="0"/>
        <w:snapToGrid w:val="0"/>
        <w:spacing w:line="56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（一）产教融合</w:t>
      </w:r>
    </w:p>
    <w:p>
      <w:pPr>
        <w:adjustRightInd w:val="0"/>
        <w:snapToGrid w:val="0"/>
        <w:spacing w:line="560" w:lineRule="exact"/>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申报的各类实验必须为产教融合项目，并以理论和实践相结合为原则在实验院校组织实施。</w:t>
      </w:r>
    </w:p>
    <w:p>
      <w:pPr>
        <w:adjustRightInd w:val="0"/>
        <w:snapToGrid w:val="0"/>
        <w:spacing w:line="56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（二）实践导向</w:t>
      </w:r>
    </w:p>
    <w:p>
      <w:pPr>
        <w:adjustRightInd w:val="0"/>
        <w:snapToGrid w:val="0"/>
        <w:spacing w:line="560" w:lineRule="exact"/>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以提升西南地区旅游和健康教育水平，促进产业升级，助力脱贫攻坚为导向。</w:t>
      </w:r>
    </w:p>
    <w:p>
      <w:pPr>
        <w:adjustRightInd w:val="0"/>
        <w:snapToGrid w:val="0"/>
        <w:spacing w:line="56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（三）示范推广</w:t>
      </w:r>
    </w:p>
    <w:p>
      <w:pPr>
        <w:adjustRightInd w:val="0"/>
        <w:snapToGrid w:val="0"/>
        <w:spacing w:line="560" w:lineRule="exact"/>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申报的各类实验项目要有较为广泛的区域示范效应，树立创新试验区、形成创新样板，起到示范引领作用，对当地产业发展能够起到良好的推动作用。</w:t>
      </w:r>
    </w:p>
    <w:p>
      <w:pPr>
        <w:numPr>
          <w:ilvl w:val="0"/>
          <w:numId w:val="0"/>
        </w:numPr>
        <w:adjustRightInd w:val="0"/>
        <w:snapToGrid w:val="0"/>
        <w:spacing w:line="56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（四）协同创新</w:t>
      </w:r>
    </w:p>
    <w:p>
      <w:pPr>
        <w:adjustRightInd w:val="0"/>
        <w:snapToGrid w:val="0"/>
        <w:spacing w:line="560" w:lineRule="exact"/>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高校、企业协同创新，鼓励跨学科、跨专业多元合作，鼓励学界和业界专家在项目实施全过程开展交流合作。科研成果价值共享，知识产权归属协商解决。</w:t>
      </w:r>
    </w:p>
    <w:p>
      <w:pPr>
        <w:adjustRightInd w:val="0"/>
        <w:snapToGrid w:val="0"/>
        <w:spacing w:line="560" w:lineRule="exact"/>
        <w:ind w:left="0" w:leftChars="0" w:firstLine="64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adjustRightInd w:val="0"/>
        <w:snapToGrid w:val="0"/>
        <w:spacing w:line="560" w:lineRule="exact"/>
        <w:ind w:left="0" w:leftChars="0" w:firstLine="0" w:firstLineChars="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（一）组织保障  </w:t>
      </w:r>
    </w:p>
    <w:p>
      <w:pPr>
        <w:adjustRightInd w:val="0"/>
        <w:snapToGrid w:val="0"/>
        <w:spacing w:line="560" w:lineRule="exact"/>
        <w:ind w:left="0" w:leftChars="0" w:firstLine="64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心将组建西南地区旅游和健康教育扶贫实验项目专项工作组，建立内部工作机制，并委派项目专员参与、协调、监督和评估项目的实施工作。实验院校要组建以校级领导为第一负责人的项目工作领导小组，社会机构或企业需有总监级以上管理者及专职团队参与项目；制定相关配套的管理办法，保障资源、资金能够及时到位，确保项目按照申报书和协议执行。</w:t>
      </w:r>
      <w:bookmarkStart w:id="0" w:name="_Toc467236416"/>
    </w:p>
    <w:p>
      <w:pPr>
        <w:adjustRightInd w:val="0"/>
        <w:snapToGrid w:val="0"/>
        <w:spacing w:line="560" w:lineRule="exact"/>
        <w:ind w:left="0" w:leftChars="0" w:firstLine="0" w:firstLineChars="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（二）资源保障</w:t>
      </w:r>
      <w:bookmarkEnd w:id="0"/>
      <w:r>
        <w:rPr>
          <w:rFonts w:hint="eastAsia" w:ascii="楷体" w:hAnsi="楷体" w:eastAsia="楷体" w:cs="楷体"/>
          <w:b/>
          <w:bCs/>
          <w:sz w:val="32"/>
          <w:szCs w:val="32"/>
          <w:lang w:val="en-US" w:eastAsia="zh-CN"/>
        </w:rPr>
        <w:t xml:space="preserve"> </w:t>
      </w:r>
      <w:r>
        <w:rPr>
          <w:rFonts w:hint="eastAsia" w:ascii="仿宋" w:hAnsi="仿宋" w:eastAsia="仿宋" w:cs="仿宋"/>
          <w:sz w:val="32"/>
          <w:szCs w:val="32"/>
          <w:lang w:val="en-US" w:eastAsia="zh-CN"/>
        </w:rPr>
        <w:t xml:space="preserve"> </w:t>
      </w:r>
    </w:p>
    <w:p>
      <w:pPr>
        <w:adjustRightInd w:val="0"/>
        <w:snapToGrid w:val="0"/>
        <w:spacing w:line="560" w:lineRule="exact"/>
        <w:ind w:left="0" w:leftChars="0" w:firstLine="640" w:firstLineChars="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中心将为项目实施提供必要的政策资金以及行业协会、领先企业、专家团队等资源支持。实验院校要提供足以支撑项目开展的师资力量，保障项目实施内容能够与本校专业建设融合，同时，积极协同国内外的各类产业资源合作发展。</w:t>
      </w:r>
      <w:bookmarkStart w:id="1" w:name="_Toc467236418"/>
    </w:p>
    <w:p>
      <w:pPr>
        <w:adjustRightInd w:val="0"/>
        <w:snapToGrid w:val="0"/>
        <w:spacing w:line="560" w:lineRule="exact"/>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（三）平台保障</w:t>
      </w:r>
      <w:r>
        <w:rPr>
          <w:rFonts w:hint="eastAsia" w:ascii="仿宋" w:hAnsi="仿宋" w:eastAsia="仿宋" w:cs="仿宋"/>
          <w:sz w:val="32"/>
          <w:szCs w:val="32"/>
          <w:lang w:val="en-US" w:eastAsia="zh-CN"/>
        </w:rPr>
        <w:t xml:space="preserve"> </w:t>
      </w:r>
      <w:bookmarkEnd w:id="1"/>
      <w:bookmarkStart w:id="2" w:name="_Toc467236419"/>
    </w:p>
    <w:p>
      <w:pPr>
        <w:adjustRightInd w:val="0"/>
        <w:snapToGrid w:val="0"/>
        <w:spacing w:line="560" w:lineRule="exact"/>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中心将依托官方网站、微信以及合作媒体对项目实施情况进行持续宣传推广，组织相关单位建设西南旅游和健康教育网，支持组建西南旅游和健康教育联盟。</w:t>
      </w:r>
    </w:p>
    <w:bookmarkEnd w:id="2"/>
    <w:p>
      <w:pPr>
        <w:adjustRightInd w:val="0"/>
        <w:snapToGrid w:val="0"/>
        <w:spacing w:line="560" w:lineRule="exac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（四）机制保障</w:t>
      </w:r>
    </w:p>
    <w:p>
      <w:pPr>
        <w:adjustRightInd w:val="0"/>
        <w:snapToGrid w:val="0"/>
        <w:spacing w:line="560" w:lineRule="exact"/>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项目将制定并不断优化课题管理原则、办法、流程，注重项目成果的前期设计和后期产出，建立成果奖励机制，分级分类匹配资金和专家资源。</w:t>
      </w:r>
    </w:p>
    <w:sectPr>
      <w:footerReference r:id="rId3" w:type="default"/>
      <w:pgSz w:w="11906" w:h="16838"/>
      <w:pgMar w:top="2098" w:right="1474" w:bottom="1984" w:left="158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中倩简体">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书宋繁体">
    <w:altName w:val="宋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仿宋繁体">
    <w:altName w:val="仿宋"/>
    <w:panose1 w:val="03000509000000000000"/>
    <w:charset w:val="86"/>
    <w:family w:val="auto"/>
    <w:pitch w:val="default"/>
    <w:sig w:usb0="00000000" w:usb1="00000000" w:usb2="00000000" w:usb3="00000000" w:csb0="00040000" w:csb1="00000000"/>
  </w:font>
  <w:font w:name="方正准圆繁体">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华隶简体">
    <w:altName w:val="隶书"/>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卡通简体">
    <w:altName w:val="宋体"/>
    <w:panose1 w:val="03000509000000000000"/>
    <w:charset w:val="86"/>
    <w:family w:val="auto"/>
    <w:pitch w:val="default"/>
    <w:sig w:usb0="00000000" w:usb1="00000000" w:usb2="00000000" w:usb3="00000000" w:csb0="00040000" w:csb1="00000000"/>
  </w:font>
  <w:font w:name="方正卡通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方正古隶简体">
    <w:altName w:val="宋体"/>
    <w:panose1 w:val="03000509000000000000"/>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1" w:csb1="00000000"/>
  </w:font>
  <w:font w:name="方正姚体繁体">
    <w:altName w:val="宋体"/>
    <w:panose1 w:val="03000509000000000000"/>
    <w:charset w:val="86"/>
    <w:family w:val="auto"/>
    <w:pitch w:val="default"/>
    <w:sig w:usb0="00000000" w:usb1="00000000" w:usb2="00000000" w:usb3="00000000" w:csb0="00040000" w:csb1="00000000"/>
  </w:font>
  <w:font w:name="方正小标宋繁体">
    <w:altName w:val="宋体"/>
    <w:panose1 w:val="02010601030101010101"/>
    <w:charset w:val="86"/>
    <w:family w:val="auto"/>
    <w:pitch w:val="default"/>
    <w:sig w:usb0="00000000" w:usb1="00000000" w:usb2="00000000" w:usb3="00000000" w:csb0="00040000" w:csb1="00000000"/>
  </w:font>
  <w:font w:name="方正平和简体">
    <w:altName w:val="宋体"/>
    <w:panose1 w:val="03000509000000000000"/>
    <w:charset w:val="86"/>
    <w:family w:val="auto"/>
    <w:pitch w:val="default"/>
    <w:sig w:usb0="00000000" w:usb1="00000000" w:usb2="00000000" w:usb3="00000000" w:csb0="00040000" w:csb1="00000000"/>
  </w:font>
  <w:font w:name="方正平和繁体">
    <w:altName w:val="宋体"/>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楷体繁体">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倩简体">
    <w:altName w:val="宋体"/>
    <w:panose1 w:val="03000509000000000000"/>
    <w:charset w:val="86"/>
    <w:family w:val="auto"/>
    <w:pitch w:val="default"/>
    <w:sig w:usb0="00000000" w:usb1="00000000" w:usb2="00000000" w:usb3="00000000" w:csb0="00040000" w:csb1="00000000"/>
  </w:font>
  <w:font w:name="方正稚艺繁体">
    <w:altName w:val="宋体"/>
    <w:panose1 w:val="03000509000000000000"/>
    <w:charset w:val="86"/>
    <w:family w:val="auto"/>
    <w:pitch w:val="default"/>
    <w:sig w:usb0="00000000" w:usb1="00000000" w:usb2="00000000" w:usb3="00000000" w:csb0="00040000" w:csb1="00000000"/>
  </w:font>
  <w:font w:name="方正粗圆简体">
    <w:altName w:val="宋体"/>
    <w:panose1 w:val="03000509000000000000"/>
    <w:charset w:val="86"/>
    <w:family w:val="auto"/>
    <w:pitch w:val="default"/>
    <w:sig w:usb0="00000000" w:usb1="00000000" w:usb2="00000000" w:usb3="00000000" w:csb0="00040000" w:csb1="00000000"/>
  </w:font>
  <w:font w:name="方正粗黑繁体">
    <w:altName w:val="黑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Calibri Light">
    <w:altName w:val="Calibri"/>
    <w:panose1 w:val="00000000000000000000"/>
    <w:charset w:val="00"/>
    <w:family w:val="swiss"/>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宋体 Arial Verdana">
    <w:altName w:val="宋体"/>
    <w:panose1 w:val="00000000000000000000"/>
    <w:charset w:val="00"/>
    <w:family w:val="auto"/>
    <w:pitch w:val="default"/>
    <w:sig w:usb0="00000000" w:usb1="00000000" w:usb2="00000000" w:usb3="00000000" w:csb0="00000000" w:csb1="00000000"/>
  </w:font>
  <w:font w:name="方正黑体简体">
    <w:altName w:val="微软雅黑"/>
    <w:panose1 w:val="03000509000000000000"/>
    <w:charset w:val="86"/>
    <w:family w:val="auto"/>
    <w:pitch w:val="default"/>
    <w:sig w:usb0="00000000" w:usb1="00000000" w:usb2="00000000" w:usb3="00000000" w:csb0="00040000" w:csb1="00000000"/>
  </w:font>
  <w:font w:name="方正黑体繁体">
    <w:altName w:val="黑体"/>
    <w:panose1 w:val="03000509000000000000"/>
    <w:charset w:val="86"/>
    <w:family w:val="auto"/>
    <w:pitch w:val="default"/>
    <w:sig w:usb0="00000000" w:usb1="00000000" w:usb2="00000000" w:usb3="00000000" w:csb0="003C0041" w:csb1="A0080000"/>
  </w:font>
  <w:font w:name="??">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FangSong_GB2312">
    <w:altName w:val="仿宋_GB2312"/>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新书宋繁体">
    <w:altName w:val="宋体"/>
    <w:panose1 w:val="03000509000000000000"/>
    <w:charset w:val="86"/>
    <w:family w:val="auto"/>
    <w:pitch w:val="default"/>
    <w:sig w:usb0="00000000" w:usb1="00000000" w:usb2="00000000" w:usb3="00000000" w:csb0="00040000" w:csb1="00000000"/>
  </w:font>
  <w:font w:name="方正水柱简体">
    <w:altName w:val="微软雅黑"/>
    <w:panose1 w:val="03000509000000000000"/>
    <w:charset w:val="86"/>
    <w:family w:val="auto"/>
    <w:pitch w:val="default"/>
    <w:sig w:usb0="00000000" w:usb1="00000000" w:usb2="00000000" w:usb3="00000000" w:csb0="00040000" w:csb1="00000000"/>
  </w:font>
  <w:font w:name="方正水柱繁体">
    <w:altName w:val="微软雅黑"/>
    <w:panose1 w:val="03000509000000000000"/>
    <w:charset w:val="86"/>
    <w:family w:val="auto"/>
    <w:pitch w:val="default"/>
    <w:sig w:usb0="00000000" w:usb1="00000000" w:usb2="00000000" w:usb3="00000000" w:csb0="00040000" w:csb1="00000000"/>
  </w:font>
  <w:font w:name="方正水黑简体">
    <w:altName w:val="黑体"/>
    <w:panose1 w:val="03000509000000000000"/>
    <w:charset w:val="86"/>
    <w:family w:val="auto"/>
    <w:pitch w:val="default"/>
    <w:sig w:usb0="00000000" w:usb1="00000000" w:usb2="00000000" w:usb3="00000000" w:csb0="00040000" w:csb1="00000000"/>
  </w:font>
  <w:font w:name="方正流行体简体">
    <w:altName w:val="宋体"/>
    <w:panose1 w:val="03000509000000000000"/>
    <w:charset w:val="86"/>
    <w:family w:val="auto"/>
    <w:pitch w:val="default"/>
    <w:sig w:usb0="00000000" w:usb1="00000000" w:usb2="00000000" w:usb3="00000000" w:csb0="00040000" w:csb1="00000000"/>
  </w:font>
  <w:font w:name="方正琥珀简体">
    <w:altName w:val="微软雅黑"/>
    <w:panose1 w:val="03000509000000000000"/>
    <w:charset w:val="86"/>
    <w:family w:val="auto"/>
    <w:pitch w:val="default"/>
    <w:sig w:usb0="00000000" w:usb1="00000000" w:usb2="00000000" w:usb3="00000000" w:csb0="00040000" w:csb1="00000000"/>
  </w:font>
  <w:font w:name="方正琥珀繁体">
    <w:altName w:val="宋体"/>
    <w:panose1 w:val="03000509000000000000"/>
    <w:charset w:val="86"/>
    <w:family w:val="auto"/>
    <w:pitch w:val="default"/>
    <w:sig w:usb0="00000000" w:usb1="00000000" w:usb2="00000000" w:usb3="00000000" w:csb0="00040000" w:csb1="00000000"/>
  </w:font>
  <w:font w:name="方正瘦金书简体">
    <w:altName w:val="宋体"/>
    <w:panose1 w:val="03000509000000000000"/>
    <w:charset w:val="86"/>
    <w:family w:val="auto"/>
    <w:pitch w:val="default"/>
    <w:sig w:usb0="00000000" w:usb1="00000000" w:usb2="00000000" w:usb3="00000000" w:csb0="00040000" w:csb1="00000000"/>
  </w:font>
  <w:font w:name="方正瘦金书繁体">
    <w:altName w:val="宋体"/>
    <w:panose1 w:val="03000509000000000000"/>
    <w:charset w:val="86"/>
    <w:family w:val="auto"/>
    <w:pitch w:val="default"/>
    <w:sig w:usb0="00000000" w:usb1="00000000" w:usb2="00000000" w:usb3="00000000" w:csb0="00040000" w:csb1="00000000"/>
  </w:font>
  <w:font w:name="方正硬笔行书简体">
    <w:altName w:val="宋体"/>
    <w:panose1 w:val="03000509000000000000"/>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粗倩繁体">
    <w:altName w:val="宋体"/>
    <w:panose1 w:val="03000509000000000000"/>
    <w:charset w:val="86"/>
    <w:family w:val="auto"/>
    <w:pitch w:val="default"/>
    <w:sig w:usb0="00000000" w:usb1="00000000" w:usb2="00000000" w:usb3="00000000" w:csb0="00040000" w:csb1="00000000"/>
  </w:font>
  <w:font w:name="方正粗圆繁体">
    <w:altName w:val="宋体"/>
    <w:panose1 w:val="03000509000000000000"/>
    <w:charset w:val="86"/>
    <w:family w:val="auto"/>
    <w:pitch w:val="default"/>
    <w:sig w:usb0="00000000" w:usb1="00000000" w:usb2="00000000" w:usb3="00000000" w:csb0="00040000" w:csb1="00000000"/>
  </w:font>
  <w:font w:name="方正粗活意繁体">
    <w:altName w:val="宋体"/>
    <w:panose1 w:val="03000509000000000000"/>
    <w:charset w:val="86"/>
    <w:family w:val="auto"/>
    <w:pitch w:val="default"/>
    <w:sig w:usb0="00000000" w:usb1="00000000" w:usb2="00000000" w:usb3="00000000" w:csb0="00040000" w:csb1="00000000"/>
  </w:font>
  <w:font w:name="方正胖头鱼简体">
    <w:altName w:val="宋体"/>
    <w:panose1 w:val="03000509000000000000"/>
    <w:charset w:val="86"/>
    <w:family w:val="auto"/>
    <w:pitch w:val="default"/>
    <w:sig w:usb0="00000000" w:usb1="00000000" w:usb2="00000000" w:usb3="00000000" w:csb0="003C0041" w:csb1="A0080000"/>
  </w:font>
  <w:font w:name="方正胖娃繁体">
    <w:altName w:val="宋体"/>
    <w:panose1 w:val="03000509000000000000"/>
    <w:charset w:val="86"/>
    <w:family w:val="auto"/>
    <w:pitch w:val="default"/>
    <w:sig w:usb0="00000000" w:usb1="00000000" w:usb2="00000000" w:usb3="00000000" w:csb0="00040000" w:csb1="00000000"/>
  </w:font>
  <w:font w:name="方正舒体简体">
    <w:altName w:val="宋体"/>
    <w:panose1 w:val="03000509000000000000"/>
    <w:charset w:val="86"/>
    <w:family w:val="auto"/>
    <w:pitch w:val="default"/>
    <w:sig w:usb0="00000000" w:usb1="00000000" w:usb2="00000000" w:usb3="00000000" w:csb0="00040000" w:csb1="00000000"/>
  </w:font>
  <w:font w:name="方正舒体繁体">
    <w:altName w:val="宋体"/>
    <w:panose1 w:val="03000509000000000000"/>
    <w:charset w:val="86"/>
    <w:family w:val="auto"/>
    <w:pitch w:val="default"/>
    <w:sig w:usb0="00000000" w:usb1="00000000" w:usb2="00000000" w:usb3="00000000" w:csb0="00040000" w:csb1="00000000"/>
  </w:font>
  <w:font w:name="方正行楷繁体">
    <w:altName w:val="宋体"/>
    <w:panose1 w:val="03000509000000000000"/>
    <w:charset w:val="86"/>
    <w:family w:val="auto"/>
    <w:pitch w:val="default"/>
    <w:sig w:usb0="00000000" w:usb1="00000000" w:usb2="00000000" w:usb3="00000000" w:csb0="00040000" w:csb1="00000000"/>
  </w:font>
  <w:font w:name="方正超粗黑简体">
    <w:altName w:val="黑体"/>
    <w:panose1 w:val="03000509000000000000"/>
    <w:charset w:val="86"/>
    <w:family w:val="auto"/>
    <w:pitch w:val="default"/>
    <w:sig w:usb0="00000000" w:usb1="00000000" w:usb2="00000000" w:usb3="00000000" w:csb0="00040000" w:csb1="00000000"/>
  </w:font>
  <w:font w:name="方正超粗黑繁体">
    <w:altName w:val="黑体"/>
    <w:panose1 w:val="03000509000000000000"/>
    <w:charset w:val="86"/>
    <w:family w:val="auto"/>
    <w:pitch w:val="default"/>
    <w:sig w:usb0="00000000" w:usb1="00000000" w:usb2="00000000" w:usb3="00000000" w:csb0="00040000" w:csb1="00000000"/>
  </w:font>
  <w:font w:name="方正铁筋隶书简体">
    <w:altName w:val="宋体"/>
    <w:panose1 w:val="03000509000000000000"/>
    <w:charset w:val="86"/>
    <w:family w:val="auto"/>
    <w:pitch w:val="default"/>
    <w:sig w:usb0="00000000" w:usb1="00000000" w:usb2="00000000" w:usb3="00000000" w:csb0="00040000" w:csb1="00000000"/>
  </w:font>
  <w:font w:name="方正隶二繁体">
    <w:altName w:val="宋体"/>
    <w:panose1 w:val="03000509000000000000"/>
    <w:charset w:val="86"/>
    <w:family w:val="auto"/>
    <w:pitch w:val="default"/>
    <w:sig w:usb0="00000000" w:usb1="00000000" w:usb2="00000000"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方正隶变繁体">
    <w:altName w:val="宋体"/>
    <w:panose1 w:val="03000509000000000000"/>
    <w:charset w:val="86"/>
    <w:family w:val="auto"/>
    <w:pitch w:val="default"/>
    <w:sig w:usb0="00000000" w:usb1="00000000" w:usb2="00000000" w:usb3="00000000" w:csb0="00040000" w:csb1="00000000"/>
  </w:font>
  <w:font w:name="方正魏碑简体">
    <w:altName w:val="微软雅黑"/>
    <w:panose1 w:val="03000509000000000000"/>
    <w:charset w:val="86"/>
    <w:family w:val="auto"/>
    <w:pitch w:val="default"/>
    <w:sig w:usb0="00000000" w:usb1="00000000" w:usb2="00000000" w:usb3="00000000" w:csb0="00040000" w:csb1="00000000"/>
  </w:font>
  <w:font w:name="方正黄草简体">
    <w:altName w:val="宋体"/>
    <w:panose1 w:val="03000509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一繁体">
    <w:altName w:val="宋体"/>
    <w:panose1 w:val="03000509000000000000"/>
    <w:charset w:val="86"/>
    <w:family w:val="auto"/>
    <w:pitch w:val="default"/>
    <w:sig w:usb0="00000000" w:usb1="00000000" w:usb2="00000000" w:usb3="00000000" w:csb0="00040000" w:csb1="00000000"/>
  </w:font>
  <w:font w:name="方正流行体繁体">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方正细倩繁体">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方正隶变简体">
    <w:altName w:val="宋体"/>
    <w:panose1 w:val="03000509000000000000"/>
    <w:charset w:val="86"/>
    <w:family w:val="auto"/>
    <w:pitch w:val="default"/>
    <w:sig w:usb0="00000000" w:usb1="00000000" w:usb2="00000000" w:usb3="00000000" w:csb0="00040000" w:csb1="00000000"/>
  </w:font>
  <w:font w:name="GulimChe">
    <w:panose1 w:val="020B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Dotum">
    <w:panose1 w:val="020B0600000101010101"/>
    <w:charset w:val="81"/>
    <w:family w:val="auto"/>
    <w:pitch w:val="default"/>
    <w:sig w:usb0="B00002AF" w:usb1="69D77CFB" w:usb2="00000030" w:usb3="00000000" w:csb0="4008009F" w:csb1="DFD70000"/>
  </w:font>
  <w:font w:name="Ebrima">
    <w:panose1 w:val="02000000000000000000"/>
    <w:charset w:val="00"/>
    <w:family w:val="auto"/>
    <w:pitch w:val="default"/>
    <w:sig w:usb0="A000505F" w:usb1="02000041" w:usb2="00000000" w:usb3="00000404" w:csb0="00000093"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-447675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both"/>
                          </w:pPr>
                          <w:r>
                            <w:rPr>
                              <w:rFonts w:hint="eastAsia" w:ascii="宋体" w:hAnsi="宋体"/>
                              <w:sz w:val="28"/>
                            </w:rPr>
                            <w:t>—</w:t>
                          </w:r>
                          <w:r>
                            <w:rPr>
                              <w:rFonts w:hint="eastAsia" w:ascii="宋体" w:hAnsi="宋体"/>
                              <w:sz w:val="28"/>
                              <w:lang w:val="en-US" w:eastAsia="zh-CN"/>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3</w:t>
                          </w:r>
                          <w:r>
                            <w:rPr>
                              <w:rFonts w:ascii="宋体" w:hAnsi="宋体"/>
                              <w:sz w:val="28"/>
                            </w:rPr>
                            <w:fldChar w:fldCharType="end"/>
                          </w:r>
                          <w:r>
                            <w:rPr>
                              <w:rFonts w:hint="eastAsia"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5.25pt;height:144pt;width:144pt;mso-position-horizontal:right;mso-position-horizontal-relative:margin;mso-wrap-style:none;z-index:251673600;mso-width-relative:page;mso-height-relative:page;" filled="f" stroked="f" coordsize="21600,21600" o:gfxdata="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wgJ69YAAAAIAQAADwAAAAAA&#10;AAABACAAAAAiAAAAZHJzL2Rvd25yZXYueG1sUEsBAhQAFAAAAAgAh07iQNTVs2AVAgAAEwQAAA4A&#10;AAAAAAAAAQAgAAAAJQEAAGRycy9lMm9Eb2MueG1sUEsFBgAAAAAGAAYAWQEAAKwFAAAAAA==&#10;">
              <v:fill on="f" focussize="0,0"/>
              <v:stroke on="f" weight="0.5pt"/>
              <v:imagedata o:title=""/>
              <o:lock v:ext="edit" aspectratio="f"/>
              <v:textbox inset="0mm,0mm,0mm,0mm" style="mso-fit-shape-to-text:t;">
                <w:txbxContent>
                  <w:p>
                    <w:pPr>
                      <w:pStyle w:val="2"/>
                      <w:jc w:val="both"/>
                    </w:pPr>
                    <w:r>
                      <w:rPr>
                        <w:rFonts w:hint="eastAsia" w:ascii="宋体" w:hAnsi="宋体"/>
                        <w:sz w:val="28"/>
                      </w:rPr>
                      <w:t>—</w:t>
                    </w:r>
                    <w:r>
                      <w:rPr>
                        <w:rFonts w:hint="eastAsia" w:ascii="宋体" w:hAnsi="宋体"/>
                        <w:sz w:val="28"/>
                        <w:lang w:val="en-US" w:eastAsia="zh-CN"/>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3</w:t>
                    </w:r>
                    <w:r>
                      <w:rPr>
                        <w:rFonts w:ascii="宋体" w:hAnsi="宋体"/>
                        <w:sz w:val="28"/>
                      </w:rPr>
                      <w:fldChar w:fldCharType="end"/>
                    </w:r>
                    <w:r>
                      <w:rPr>
                        <w:rFonts w:hint="eastAsia" w:ascii="宋体" w:hAnsi="宋体"/>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D645A"/>
    <w:rsid w:val="00821C46"/>
    <w:rsid w:val="0095500D"/>
    <w:rsid w:val="00DD2FD2"/>
    <w:rsid w:val="00F765ED"/>
    <w:rsid w:val="01321D57"/>
    <w:rsid w:val="01434CE4"/>
    <w:rsid w:val="015D302A"/>
    <w:rsid w:val="016E7671"/>
    <w:rsid w:val="018A619D"/>
    <w:rsid w:val="01AE4B49"/>
    <w:rsid w:val="01C8078A"/>
    <w:rsid w:val="01EB6BA0"/>
    <w:rsid w:val="01FF4268"/>
    <w:rsid w:val="02134ACD"/>
    <w:rsid w:val="025753E4"/>
    <w:rsid w:val="025A4909"/>
    <w:rsid w:val="026D02A3"/>
    <w:rsid w:val="02816EB7"/>
    <w:rsid w:val="02841D8C"/>
    <w:rsid w:val="02A46AE5"/>
    <w:rsid w:val="02DF3AA1"/>
    <w:rsid w:val="030F3929"/>
    <w:rsid w:val="03240783"/>
    <w:rsid w:val="036D6DBA"/>
    <w:rsid w:val="038F6BC6"/>
    <w:rsid w:val="03A07D62"/>
    <w:rsid w:val="03AE704E"/>
    <w:rsid w:val="03BB253B"/>
    <w:rsid w:val="03BF5F57"/>
    <w:rsid w:val="03D72FDB"/>
    <w:rsid w:val="03E302F2"/>
    <w:rsid w:val="045D5EA6"/>
    <w:rsid w:val="046C1B0A"/>
    <w:rsid w:val="047443A3"/>
    <w:rsid w:val="04750D40"/>
    <w:rsid w:val="04793261"/>
    <w:rsid w:val="048E27D3"/>
    <w:rsid w:val="049D03FE"/>
    <w:rsid w:val="04C114FB"/>
    <w:rsid w:val="04D9603D"/>
    <w:rsid w:val="04EA7867"/>
    <w:rsid w:val="05083761"/>
    <w:rsid w:val="053410FF"/>
    <w:rsid w:val="05731580"/>
    <w:rsid w:val="05D7106E"/>
    <w:rsid w:val="05E61D1A"/>
    <w:rsid w:val="05FC3477"/>
    <w:rsid w:val="06537F2D"/>
    <w:rsid w:val="066E4948"/>
    <w:rsid w:val="06AB76C2"/>
    <w:rsid w:val="06C7518E"/>
    <w:rsid w:val="06D325B2"/>
    <w:rsid w:val="06D43C6E"/>
    <w:rsid w:val="06E21BFA"/>
    <w:rsid w:val="070652F6"/>
    <w:rsid w:val="070903DF"/>
    <w:rsid w:val="071062AF"/>
    <w:rsid w:val="07293D9E"/>
    <w:rsid w:val="073C7BC7"/>
    <w:rsid w:val="07595555"/>
    <w:rsid w:val="07AB15BC"/>
    <w:rsid w:val="07B42E37"/>
    <w:rsid w:val="07C73077"/>
    <w:rsid w:val="07CD101D"/>
    <w:rsid w:val="07DA3A84"/>
    <w:rsid w:val="07F361F8"/>
    <w:rsid w:val="08237DBD"/>
    <w:rsid w:val="08336299"/>
    <w:rsid w:val="083F7336"/>
    <w:rsid w:val="084235A2"/>
    <w:rsid w:val="087D2917"/>
    <w:rsid w:val="08825092"/>
    <w:rsid w:val="089D6B53"/>
    <w:rsid w:val="08A652A7"/>
    <w:rsid w:val="08AA2F41"/>
    <w:rsid w:val="08B80AF2"/>
    <w:rsid w:val="08C271C8"/>
    <w:rsid w:val="08E61E5C"/>
    <w:rsid w:val="08F411A4"/>
    <w:rsid w:val="08F71BA5"/>
    <w:rsid w:val="09086E78"/>
    <w:rsid w:val="091C6EEA"/>
    <w:rsid w:val="09277F91"/>
    <w:rsid w:val="094E094D"/>
    <w:rsid w:val="098F510E"/>
    <w:rsid w:val="09927C61"/>
    <w:rsid w:val="09AF5757"/>
    <w:rsid w:val="09D575C5"/>
    <w:rsid w:val="0A10271A"/>
    <w:rsid w:val="0A1C6969"/>
    <w:rsid w:val="0A4F6FB2"/>
    <w:rsid w:val="0A5E2232"/>
    <w:rsid w:val="0ABE7C6F"/>
    <w:rsid w:val="0ADA2DED"/>
    <w:rsid w:val="0B0A5F3C"/>
    <w:rsid w:val="0B135F43"/>
    <w:rsid w:val="0B3276F2"/>
    <w:rsid w:val="0B6108AA"/>
    <w:rsid w:val="0BF2420C"/>
    <w:rsid w:val="0C0B4D69"/>
    <w:rsid w:val="0C5455F1"/>
    <w:rsid w:val="0C556B1E"/>
    <w:rsid w:val="0C646E45"/>
    <w:rsid w:val="0CD5591D"/>
    <w:rsid w:val="0CDD3C69"/>
    <w:rsid w:val="0CE72173"/>
    <w:rsid w:val="0CF27E39"/>
    <w:rsid w:val="0D0F0635"/>
    <w:rsid w:val="0D797552"/>
    <w:rsid w:val="0D876340"/>
    <w:rsid w:val="0DAE30AB"/>
    <w:rsid w:val="0DDA382E"/>
    <w:rsid w:val="0E03053E"/>
    <w:rsid w:val="0E413DDC"/>
    <w:rsid w:val="0E577FAF"/>
    <w:rsid w:val="0E781D37"/>
    <w:rsid w:val="0E9F5FA0"/>
    <w:rsid w:val="0EA45D40"/>
    <w:rsid w:val="0EB24EAB"/>
    <w:rsid w:val="0EC2331C"/>
    <w:rsid w:val="0F3117E0"/>
    <w:rsid w:val="0F4C4676"/>
    <w:rsid w:val="0F583E62"/>
    <w:rsid w:val="0FB16EF9"/>
    <w:rsid w:val="0FCF70D2"/>
    <w:rsid w:val="0FE93AC3"/>
    <w:rsid w:val="0FF337C8"/>
    <w:rsid w:val="102B7E5D"/>
    <w:rsid w:val="10557940"/>
    <w:rsid w:val="107906C8"/>
    <w:rsid w:val="10D13798"/>
    <w:rsid w:val="10D7419B"/>
    <w:rsid w:val="10E8761C"/>
    <w:rsid w:val="10F160E4"/>
    <w:rsid w:val="10F33877"/>
    <w:rsid w:val="11252E26"/>
    <w:rsid w:val="11CE124B"/>
    <w:rsid w:val="11D96FFE"/>
    <w:rsid w:val="12067027"/>
    <w:rsid w:val="122F557C"/>
    <w:rsid w:val="12410D72"/>
    <w:rsid w:val="12815BA9"/>
    <w:rsid w:val="12883BB4"/>
    <w:rsid w:val="12F20FE6"/>
    <w:rsid w:val="130D1490"/>
    <w:rsid w:val="13815F35"/>
    <w:rsid w:val="139F7ECF"/>
    <w:rsid w:val="1413042C"/>
    <w:rsid w:val="143023AB"/>
    <w:rsid w:val="145D1C52"/>
    <w:rsid w:val="14745760"/>
    <w:rsid w:val="14977A7A"/>
    <w:rsid w:val="14DD3E55"/>
    <w:rsid w:val="14F9332B"/>
    <w:rsid w:val="151A5722"/>
    <w:rsid w:val="151E5455"/>
    <w:rsid w:val="15344BCD"/>
    <w:rsid w:val="153776A7"/>
    <w:rsid w:val="153E5934"/>
    <w:rsid w:val="15734402"/>
    <w:rsid w:val="15765E7B"/>
    <w:rsid w:val="15BC5271"/>
    <w:rsid w:val="15D517C0"/>
    <w:rsid w:val="15F91BE0"/>
    <w:rsid w:val="16507B47"/>
    <w:rsid w:val="165C6CC4"/>
    <w:rsid w:val="1684211D"/>
    <w:rsid w:val="16FF4537"/>
    <w:rsid w:val="17001DC6"/>
    <w:rsid w:val="176F39F6"/>
    <w:rsid w:val="177D3942"/>
    <w:rsid w:val="179968C9"/>
    <w:rsid w:val="17A11BCF"/>
    <w:rsid w:val="18850FAB"/>
    <w:rsid w:val="18BB3464"/>
    <w:rsid w:val="18E775A9"/>
    <w:rsid w:val="19141072"/>
    <w:rsid w:val="19182CFC"/>
    <w:rsid w:val="19191B29"/>
    <w:rsid w:val="19200063"/>
    <w:rsid w:val="199032C4"/>
    <w:rsid w:val="19D607AF"/>
    <w:rsid w:val="19EE2E90"/>
    <w:rsid w:val="1A3D2DEA"/>
    <w:rsid w:val="1A3D3836"/>
    <w:rsid w:val="1A603E5B"/>
    <w:rsid w:val="1A6416C2"/>
    <w:rsid w:val="1A9D5759"/>
    <w:rsid w:val="1AAA0AB2"/>
    <w:rsid w:val="1AE331CB"/>
    <w:rsid w:val="1AF15960"/>
    <w:rsid w:val="1B0264B3"/>
    <w:rsid w:val="1B091601"/>
    <w:rsid w:val="1B1F1DBC"/>
    <w:rsid w:val="1B4B2133"/>
    <w:rsid w:val="1B6D44E2"/>
    <w:rsid w:val="1B7A32C3"/>
    <w:rsid w:val="1B847908"/>
    <w:rsid w:val="1BF6286A"/>
    <w:rsid w:val="1C1F205C"/>
    <w:rsid w:val="1C38341B"/>
    <w:rsid w:val="1C3A5DDD"/>
    <w:rsid w:val="1C49274D"/>
    <w:rsid w:val="1C5B28EA"/>
    <w:rsid w:val="1CFE3A86"/>
    <w:rsid w:val="1CFF4517"/>
    <w:rsid w:val="1D1767DC"/>
    <w:rsid w:val="1D4F0AC5"/>
    <w:rsid w:val="1D795E36"/>
    <w:rsid w:val="1DAA1D9D"/>
    <w:rsid w:val="1DC05E63"/>
    <w:rsid w:val="1E0B07B7"/>
    <w:rsid w:val="1E66522B"/>
    <w:rsid w:val="1E6E54AE"/>
    <w:rsid w:val="1E7E565B"/>
    <w:rsid w:val="1E8933F1"/>
    <w:rsid w:val="1E932415"/>
    <w:rsid w:val="1EB12524"/>
    <w:rsid w:val="1EBE0873"/>
    <w:rsid w:val="1EFC3793"/>
    <w:rsid w:val="1F0408EF"/>
    <w:rsid w:val="1F06598F"/>
    <w:rsid w:val="1F0D5C1D"/>
    <w:rsid w:val="1F1369A2"/>
    <w:rsid w:val="1F75373F"/>
    <w:rsid w:val="1FB96550"/>
    <w:rsid w:val="1FBF0C42"/>
    <w:rsid w:val="1FC7278A"/>
    <w:rsid w:val="1FFB7574"/>
    <w:rsid w:val="2029107A"/>
    <w:rsid w:val="2036338B"/>
    <w:rsid w:val="207B0CE7"/>
    <w:rsid w:val="208270A9"/>
    <w:rsid w:val="209C3252"/>
    <w:rsid w:val="20DC209B"/>
    <w:rsid w:val="21256648"/>
    <w:rsid w:val="21A02B80"/>
    <w:rsid w:val="21D43CCE"/>
    <w:rsid w:val="22043062"/>
    <w:rsid w:val="224F545E"/>
    <w:rsid w:val="225B46B2"/>
    <w:rsid w:val="2284592B"/>
    <w:rsid w:val="22B16ACA"/>
    <w:rsid w:val="22E27C0F"/>
    <w:rsid w:val="22F4684A"/>
    <w:rsid w:val="22FB49F9"/>
    <w:rsid w:val="238C2547"/>
    <w:rsid w:val="239A57B3"/>
    <w:rsid w:val="23B41503"/>
    <w:rsid w:val="242E32BE"/>
    <w:rsid w:val="24A3346A"/>
    <w:rsid w:val="24AE1611"/>
    <w:rsid w:val="24BE0FDB"/>
    <w:rsid w:val="24EA1B27"/>
    <w:rsid w:val="25146D1F"/>
    <w:rsid w:val="251734EE"/>
    <w:rsid w:val="252B4F90"/>
    <w:rsid w:val="25496BCD"/>
    <w:rsid w:val="25956CBE"/>
    <w:rsid w:val="25D31A20"/>
    <w:rsid w:val="25EA60A7"/>
    <w:rsid w:val="25EA7D62"/>
    <w:rsid w:val="262C05B0"/>
    <w:rsid w:val="2691423A"/>
    <w:rsid w:val="26DA5E73"/>
    <w:rsid w:val="27042956"/>
    <w:rsid w:val="272E2F3E"/>
    <w:rsid w:val="27753901"/>
    <w:rsid w:val="278D285C"/>
    <w:rsid w:val="27D46359"/>
    <w:rsid w:val="27D82BFD"/>
    <w:rsid w:val="27DD645A"/>
    <w:rsid w:val="281736D9"/>
    <w:rsid w:val="2834239B"/>
    <w:rsid w:val="283E6DDA"/>
    <w:rsid w:val="28513861"/>
    <w:rsid w:val="28521792"/>
    <w:rsid w:val="287420A0"/>
    <w:rsid w:val="289278D4"/>
    <w:rsid w:val="28996537"/>
    <w:rsid w:val="28FD1639"/>
    <w:rsid w:val="29053403"/>
    <w:rsid w:val="293935AF"/>
    <w:rsid w:val="2955320D"/>
    <w:rsid w:val="297B0492"/>
    <w:rsid w:val="2994114D"/>
    <w:rsid w:val="299D240E"/>
    <w:rsid w:val="29A472A1"/>
    <w:rsid w:val="29B322B7"/>
    <w:rsid w:val="29CE5771"/>
    <w:rsid w:val="29D81C3C"/>
    <w:rsid w:val="29DF1282"/>
    <w:rsid w:val="29EB143F"/>
    <w:rsid w:val="2A073C47"/>
    <w:rsid w:val="2A193EE9"/>
    <w:rsid w:val="2A2E3EBE"/>
    <w:rsid w:val="2A421A83"/>
    <w:rsid w:val="2A4319BA"/>
    <w:rsid w:val="2A823149"/>
    <w:rsid w:val="2ADD6DCC"/>
    <w:rsid w:val="2AEE5D91"/>
    <w:rsid w:val="2B0F2C3A"/>
    <w:rsid w:val="2B1177EF"/>
    <w:rsid w:val="2B286471"/>
    <w:rsid w:val="2B2D52DB"/>
    <w:rsid w:val="2B361F49"/>
    <w:rsid w:val="2B495B48"/>
    <w:rsid w:val="2B5C2A0A"/>
    <w:rsid w:val="2C89160A"/>
    <w:rsid w:val="2D236A09"/>
    <w:rsid w:val="2D2C6755"/>
    <w:rsid w:val="2DF557F2"/>
    <w:rsid w:val="2E30248C"/>
    <w:rsid w:val="2E34780F"/>
    <w:rsid w:val="2E621F39"/>
    <w:rsid w:val="2E6A113C"/>
    <w:rsid w:val="2E6D6F3F"/>
    <w:rsid w:val="2E6E110E"/>
    <w:rsid w:val="2E9621C2"/>
    <w:rsid w:val="2E9A0453"/>
    <w:rsid w:val="2EA610E0"/>
    <w:rsid w:val="2EAC4F05"/>
    <w:rsid w:val="2EB20286"/>
    <w:rsid w:val="2EFA73DB"/>
    <w:rsid w:val="2F295BE3"/>
    <w:rsid w:val="2F2F48E2"/>
    <w:rsid w:val="2F6B3FE1"/>
    <w:rsid w:val="2FBD1B45"/>
    <w:rsid w:val="2FFA0810"/>
    <w:rsid w:val="30166A0F"/>
    <w:rsid w:val="307002D8"/>
    <w:rsid w:val="30753C1E"/>
    <w:rsid w:val="30B73750"/>
    <w:rsid w:val="30B94DF8"/>
    <w:rsid w:val="30BA0008"/>
    <w:rsid w:val="30BF6356"/>
    <w:rsid w:val="30DC1EF6"/>
    <w:rsid w:val="30E8514B"/>
    <w:rsid w:val="315E005B"/>
    <w:rsid w:val="31A55C5E"/>
    <w:rsid w:val="31F34C1D"/>
    <w:rsid w:val="320B770C"/>
    <w:rsid w:val="32171A4C"/>
    <w:rsid w:val="324979D5"/>
    <w:rsid w:val="32892DB6"/>
    <w:rsid w:val="32C7086A"/>
    <w:rsid w:val="331F01E7"/>
    <w:rsid w:val="334A126C"/>
    <w:rsid w:val="339235F0"/>
    <w:rsid w:val="33A408CF"/>
    <w:rsid w:val="33BF73B2"/>
    <w:rsid w:val="33D20998"/>
    <w:rsid w:val="340876DC"/>
    <w:rsid w:val="34156BF2"/>
    <w:rsid w:val="344C54AD"/>
    <w:rsid w:val="344E24C2"/>
    <w:rsid w:val="34637E51"/>
    <w:rsid w:val="346617AC"/>
    <w:rsid w:val="34667027"/>
    <w:rsid w:val="34855A00"/>
    <w:rsid w:val="34AE5D39"/>
    <w:rsid w:val="34BB6C07"/>
    <w:rsid w:val="34C12DE6"/>
    <w:rsid w:val="34D81080"/>
    <w:rsid w:val="3504041F"/>
    <w:rsid w:val="35314B3F"/>
    <w:rsid w:val="354200DD"/>
    <w:rsid w:val="355D5EB0"/>
    <w:rsid w:val="357B0A7E"/>
    <w:rsid w:val="358D3A65"/>
    <w:rsid w:val="358F25D7"/>
    <w:rsid w:val="35B57079"/>
    <w:rsid w:val="35C55293"/>
    <w:rsid w:val="35E07F78"/>
    <w:rsid w:val="360E1EB9"/>
    <w:rsid w:val="36562023"/>
    <w:rsid w:val="36AB33FC"/>
    <w:rsid w:val="370E70F3"/>
    <w:rsid w:val="370F53F7"/>
    <w:rsid w:val="371A07DD"/>
    <w:rsid w:val="373A3698"/>
    <w:rsid w:val="374E0626"/>
    <w:rsid w:val="37750D02"/>
    <w:rsid w:val="377C3AB6"/>
    <w:rsid w:val="37892EAA"/>
    <w:rsid w:val="37B507FB"/>
    <w:rsid w:val="38176D35"/>
    <w:rsid w:val="38267659"/>
    <w:rsid w:val="38292B1A"/>
    <w:rsid w:val="382B16CD"/>
    <w:rsid w:val="384C7CED"/>
    <w:rsid w:val="38A765B7"/>
    <w:rsid w:val="38AB086C"/>
    <w:rsid w:val="38ED4CA9"/>
    <w:rsid w:val="3910747A"/>
    <w:rsid w:val="39331C83"/>
    <w:rsid w:val="39895735"/>
    <w:rsid w:val="398A3B4F"/>
    <w:rsid w:val="39C87102"/>
    <w:rsid w:val="3A206786"/>
    <w:rsid w:val="3A6E252B"/>
    <w:rsid w:val="3A813CEA"/>
    <w:rsid w:val="3A8955B9"/>
    <w:rsid w:val="3A8F6ECE"/>
    <w:rsid w:val="3A9031C5"/>
    <w:rsid w:val="3AA51797"/>
    <w:rsid w:val="3AC8210B"/>
    <w:rsid w:val="3ACD05D9"/>
    <w:rsid w:val="3AD76C94"/>
    <w:rsid w:val="3AF37E80"/>
    <w:rsid w:val="3B4D5FE5"/>
    <w:rsid w:val="3B861094"/>
    <w:rsid w:val="3BA17CAD"/>
    <w:rsid w:val="3BAD3523"/>
    <w:rsid w:val="3BF06C74"/>
    <w:rsid w:val="3BF31474"/>
    <w:rsid w:val="3C1839EC"/>
    <w:rsid w:val="3C332D37"/>
    <w:rsid w:val="3C3F0618"/>
    <w:rsid w:val="3C866645"/>
    <w:rsid w:val="3CAB470C"/>
    <w:rsid w:val="3CBB18CC"/>
    <w:rsid w:val="3CCC01C6"/>
    <w:rsid w:val="3CCD7605"/>
    <w:rsid w:val="3CCE03A0"/>
    <w:rsid w:val="3CE47A47"/>
    <w:rsid w:val="3CE77DFF"/>
    <w:rsid w:val="3D6B0562"/>
    <w:rsid w:val="3D9369B2"/>
    <w:rsid w:val="3D983501"/>
    <w:rsid w:val="3D9F09A1"/>
    <w:rsid w:val="3DA57C02"/>
    <w:rsid w:val="3DD80613"/>
    <w:rsid w:val="3DDF1B0A"/>
    <w:rsid w:val="3E7A4BC7"/>
    <w:rsid w:val="3E8D3092"/>
    <w:rsid w:val="3EA12FED"/>
    <w:rsid w:val="3EF617F4"/>
    <w:rsid w:val="3EFB1E5D"/>
    <w:rsid w:val="3EFC0CAA"/>
    <w:rsid w:val="3F023745"/>
    <w:rsid w:val="3F1B6BCF"/>
    <w:rsid w:val="3F332CCA"/>
    <w:rsid w:val="3F4D3245"/>
    <w:rsid w:val="3F6A47B1"/>
    <w:rsid w:val="3F8F7E90"/>
    <w:rsid w:val="3FA51A2A"/>
    <w:rsid w:val="3FF92394"/>
    <w:rsid w:val="3FFE4EC2"/>
    <w:rsid w:val="40145E30"/>
    <w:rsid w:val="40153FAD"/>
    <w:rsid w:val="403A4508"/>
    <w:rsid w:val="40400963"/>
    <w:rsid w:val="404A7313"/>
    <w:rsid w:val="406569F3"/>
    <w:rsid w:val="40671CC5"/>
    <w:rsid w:val="4074540A"/>
    <w:rsid w:val="407A3C92"/>
    <w:rsid w:val="40922AC3"/>
    <w:rsid w:val="4092464F"/>
    <w:rsid w:val="40934174"/>
    <w:rsid w:val="40AF66E1"/>
    <w:rsid w:val="40FD520D"/>
    <w:rsid w:val="41114D51"/>
    <w:rsid w:val="414572C4"/>
    <w:rsid w:val="415D115B"/>
    <w:rsid w:val="41902F56"/>
    <w:rsid w:val="41A339DE"/>
    <w:rsid w:val="41BB16C9"/>
    <w:rsid w:val="41D67899"/>
    <w:rsid w:val="41F515D7"/>
    <w:rsid w:val="422509B6"/>
    <w:rsid w:val="42886B3D"/>
    <w:rsid w:val="42B2699B"/>
    <w:rsid w:val="42FE72B9"/>
    <w:rsid w:val="42FE7DA5"/>
    <w:rsid w:val="431971DE"/>
    <w:rsid w:val="432D4229"/>
    <w:rsid w:val="434C590A"/>
    <w:rsid w:val="43641857"/>
    <w:rsid w:val="436B41D4"/>
    <w:rsid w:val="436C2927"/>
    <w:rsid w:val="43EE0A9D"/>
    <w:rsid w:val="44082190"/>
    <w:rsid w:val="440D38B5"/>
    <w:rsid w:val="446B409C"/>
    <w:rsid w:val="44704CF5"/>
    <w:rsid w:val="44A14D4D"/>
    <w:rsid w:val="44B25C13"/>
    <w:rsid w:val="44B4515D"/>
    <w:rsid w:val="44C16C8B"/>
    <w:rsid w:val="44CE6E8E"/>
    <w:rsid w:val="44FC27D1"/>
    <w:rsid w:val="456A3ACC"/>
    <w:rsid w:val="456F2FC2"/>
    <w:rsid w:val="45870235"/>
    <w:rsid w:val="45B15109"/>
    <w:rsid w:val="45C67AFD"/>
    <w:rsid w:val="45EE7559"/>
    <w:rsid w:val="460F4DC3"/>
    <w:rsid w:val="461E4ABD"/>
    <w:rsid w:val="46506372"/>
    <w:rsid w:val="46561550"/>
    <w:rsid w:val="46A90ADB"/>
    <w:rsid w:val="46F71254"/>
    <w:rsid w:val="472045E8"/>
    <w:rsid w:val="47215FE0"/>
    <w:rsid w:val="47CC6923"/>
    <w:rsid w:val="48100F51"/>
    <w:rsid w:val="48316827"/>
    <w:rsid w:val="485060B7"/>
    <w:rsid w:val="486836AE"/>
    <w:rsid w:val="49045AA8"/>
    <w:rsid w:val="49200E7E"/>
    <w:rsid w:val="49336C30"/>
    <w:rsid w:val="49693410"/>
    <w:rsid w:val="49D90A7B"/>
    <w:rsid w:val="49F24E2A"/>
    <w:rsid w:val="4A321AD9"/>
    <w:rsid w:val="4A397727"/>
    <w:rsid w:val="4A4D4006"/>
    <w:rsid w:val="4A5604D8"/>
    <w:rsid w:val="4A617481"/>
    <w:rsid w:val="4A736FBC"/>
    <w:rsid w:val="4A7965D8"/>
    <w:rsid w:val="4AA702B2"/>
    <w:rsid w:val="4ABD57F7"/>
    <w:rsid w:val="4ADD2D64"/>
    <w:rsid w:val="4AEF585C"/>
    <w:rsid w:val="4AFB41E2"/>
    <w:rsid w:val="4B0F3E82"/>
    <w:rsid w:val="4B74438D"/>
    <w:rsid w:val="4B8007D7"/>
    <w:rsid w:val="4B9E6391"/>
    <w:rsid w:val="4BA01608"/>
    <w:rsid w:val="4BBA0155"/>
    <w:rsid w:val="4BE505D5"/>
    <w:rsid w:val="4BFC55DD"/>
    <w:rsid w:val="4C001413"/>
    <w:rsid w:val="4CB71FF4"/>
    <w:rsid w:val="4CF35EC3"/>
    <w:rsid w:val="4CFF76F8"/>
    <w:rsid w:val="4D153A4C"/>
    <w:rsid w:val="4D1568A9"/>
    <w:rsid w:val="4D350D6D"/>
    <w:rsid w:val="4D626437"/>
    <w:rsid w:val="4D7C5C0B"/>
    <w:rsid w:val="4DF75AFE"/>
    <w:rsid w:val="4E091109"/>
    <w:rsid w:val="4E1A5E9F"/>
    <w:rsid w:val="4E8B2045"/>
    <w:rsid w:val="4E923601"/>
    <w:rsid w:val="4EB46C96"/>
    <w:rsid w:val="4EC33321"/>
    <w:rsid w:val="4EC67509"/>
    <w:rsid w:val="4ED156F7"/>
    <w:rsid w:val="4EDB0CCC"/>
    <w:rsid w:val="4F546D01"/>
    <w:rsid w:val="4F6D04DF"/>
    <w:rsid w:val="5034774B"/>
    <w:rsid w:val="504D7606"/>
    <w:rsid w:val="50A3077B"/>
    <w:rsid w:val="50D3432A"/>
    <w:rsid w:val="510568E2"/>
    <w:rsid w:val="517A1F30"/>
    <w:rsid w:val="518234BE"/>
    <w:rsid w:val="51977C11"/>
    <w:rsid w:val="51D23532"/>
    <w:rsid w:val="51EA0A3F"/>
    <w:rsid w:val="51F83C8D"/>
    <w:rsid w:val="52177FCC"/>
    <w:rsid w:val="527C0BAB"/>
    <w:rsid w:val="52BF4A50"/>
    <w:rsid w:val="52C204B5"/>
    <w:rsid w:val="52F67CB9"/>
    <w:rsid w:val="53315199"/>
    <w:rsid w:val="537F5D04"/>
    <w:rsid w:val="53A8389A"/>
    <w:rsid w:val="53C56154"/>
    <w:rsid w:val="53C860E5"/>
    <w:rsid w:val="53D8745B"/>
    <w:rsid w:val="54010203"/>
    <w:rsid w:val="543E12D2"/>
    <w:rsid w:val="54694CDE"/>
    <w:rsid w:val="54856336"/>
    <w:rsid w:val="54AE43A8"/>
    <w:rsid w:val="5503729E"/>
    <w:rsid w:val="552C10DE"/>
    <w:rsid w:val="55432D05"/>
    <w:rsid w:val="55663E19"/>
    <w:rsid w:val="559534FA"/>
    <w:rsid w:val="5598551E"/>
    <w:rsid w:val="55A231A3"/>
    <w:rsid w:val="55B968E4"/>
    <w:rsid w:val="55DC0B73"/>
    <w:rsid w:val="56103C93"/>
    <w:rsid w:val="562D6B6A"/>
    <w:rsid w:val="56407844"/>
    <w:rsid w:val="56652A57"/>
    <w:rsid w:val="56933454"/>
    <w:rsid w:val="56975A8C"/>
    <w:rsid w:val="56E23D14"/>
    <w:rsid w:val="56E64CF4"/>
    <w:rsid w:val="57986439"/>
    <w:rsid w:val="579C0336"/>
    <w:rsid w:val="57AD6F2E"/>
    <w:rsid w:val="57D060B4"/>
    <w:rsid w:val="57E07F50"/>
    <w:rsid w:val="5804065A"/>
    <w:rsid w:val="58321FC0"/>
    <w:rsid w:val="58335C45"/>
    <w:rsid w:val="587B5A34"/>
    <w:rsid w:val="58A735D7"/>
    <w:rsid w:val="58B350EE"/>
    <w:rsid w:val="58FC45C5"/>
    <w:rsid w:val="58FF58D8"/>
    <w:rsid w:val="59191A56"/>
    <w:rsid w:val="592D544E"/>
    <w:rsid w:val="59412870"/>
    <w:rsid w:val="598C459C"/>
    <w:rsid w:val="59CA4B33"/>
    <w:rsid w:val="5A1778F2"/>
    <w:rsid w:val="5A2B01F2"/>
    <w:rsid w:val="5A4A7F7D"/>
    <w:rsid w:val="5A9A3C94"/>
    <w:rsid w:val="5AA948DD"/>
    <w:rsid w:val="5B1A6BE8"/>
    <w:rsid w:val="5B6144F9"/>
    <w:rsid w:val="5B87600C"/>
    <w:rsid w:val="5BB55288"/>
    <w:rsid w:val="5BE123DB"/>
    <w:rsid w:val="5BEF2BFC"/>
    <w:rsid w:val="5C2C4D14"/>
    <w:rsid w:val="5C334E1D"/>
    <w:rsid w:val="5C383C8E"/>
    <w:rsid w:val="5C491553"/>
    <w:rsid w:val="5C9812BB"/>
    <w:rsid w:val="5C98611B"/>
    <w:rsid w:val="5CA06C20"/>
    <w:rsid w:val="5CAC4B77"/>
    <w:rsid w:val="5CAF47ED"/>
    <w:rsid w:val="5CD33C44"/>
    <w:rsid w:val="5D262B68"/>
    <w:rsid w:val="5D271CAC"/>
    <w:rsid w:val="5D2A396F"/>
    <w:rsid w:val="5D2A3FEC"/>
    <w:rsid w:val="5D407F63"/>
    <w:rsid w:val="5D4416F3"/>
    <w:rsid w:val="5D4621F0"/>
    <w:rsid w:val="5D4E1F1F"/>
    <w:rsid w:val="5D583BE6"/>
    <w:rsid w:val="5D83567B"/>
    <w:rsid w:val="5DD82415"/>
    <w:rsid w:val="5DDF7F64"/>
    <w:rsid w:val="5DE33596"/>
    <w:rsid w:val="5DEE580B"/>
    <w:rsid w:val="5DFA79B6"/>
    <w:rsid w:val="5E7637BE"/>
    <w:rsid w:val="5E9E165C"/>
    <w:rsid w:val="5EDD0AFB"/>
    <w:rsid w:val="5EDE20BE"/>
    <w:rsid w:val="5EF50EFB"/>
    <w:rsid w:val="5F6B73A0"/>
    <w:rsid w:val="5F7150B4"/>
    <w:rsid w:val="5F9D7D26"/>
    <w:rsid w:val="5FF66806"/>
    <w:rsid w:val="5FFE557D"/>
    <w:rsid w:val="6015136F"/>
    <w:rsid w:val="60317434"/>
    <w:rsid w:val="60473F45"/>
    <w:rsid w:val="60487124"/>
    <w:rsid w:val="60615013"/>
    <w:rsid w:val="606C502D"/>
    <w:rsid w:val="606F0946"/>
    <w:rsid w:val="60861DEB"/>
    <w:rsid w:val="60956C98"/>
    <w:rsid w:val="60BA17A9"/>
    <w:rsid w:val="61080D5E"/>
    <w:rsid w:val="61496506"/>
    <w:rsid w:val="61674507"/>
    <w:rsid w:val="61E60462"/>
    <w:rsid w:val="620D5010"/>
    <w:rsid w:val="625B5AEC"/>
    <w:rsid w:val="62623902"/>
    <w:rsid w:val="626A580A"/>
    <w:rsid w:val="627637E8"/>
    <w:rsid w:val="62B73576"/>
    <w:rsid w:val="62C56A31"/>
    <w:rsid w:val="631F0D4D"/>
    <w:rsid w:val="63251D40"/>
    <w:rsid w:val="63B500E0"/>
    <w:rsid w:val="63D17FEF"/>
    <w:rsid w:val="6414611A"/>
    <w:rsid w:val="641A6E80"/>
    <w:rsid w:val="64321042"/>
    <w:rsid w:val="644A28EC"/>
    <w:rsid w:val="647F3681"/>
    <w:rsid w:val="64A5358D"/>
    <w:rsid w:val="64DC091E"/>
    <w:rsid w:val="64E91B40"/>
    <w:rsid w:val="65670338"/>
    <w:rsid w:val="65932054"/>
    <w:rsid w:val="65AB34B0"/>
    <w:rsid w:val="66AF158E"/>
    <w:rsid w:val="66B20C39"/>
    <w:rsid w:val="67337119"/>
    <w:rsid w:val="67764966"/>
    <w:rsid w:val="67980CDE"/>
    <w:rsid w:val="67B37E15"/>
    <w:rsid w:val="67C02DDF"/>
    <w:rsid w:val="67C6362D"/>
    <w:rsid w:val="67CB7D2F"/>
    <w:rsid w:val="67D90A64"/>
    <w:rsid w:val="67FE63FF"/>
    <w:rsid w:val="683A1F18"/>
    <w:rsid w:val="684E0A02"/>
    <w:rsid w:val="685B471F"/>
    <w:rsid w:val="688D03B9"/>
    <w:rsid w:val="68A17E6F"/>
    <w:rsid w:val="68A546B0"/>
    <w:rsid w:val="68FD4392"/>
    <w:rsid w:val="691B0BDB"/>
    <w:rsid w:val="696824B2"/>
    <w:rsid w:val="69A346F4"/>
    <w:rsid w:val="69C16FC3"/>
    <w:rsid w:val="69C44254"/>
    <w:rsid w:val="69D47109"/>
    <w:rsid w:val="69E656A7"/>
    <w:rsid w:val="6A2C0E0C"/>
    <w:rsid w:val="6B112A8B"/>
    <w:rsid w:val="6B1F2FB0"/>
    <w:rsid w:val="6B284287"/>
    <w:rsid w:val="6B6B3C94"/>
    <w:rsid w:val="6B736C1C"/>
    <w:rsid w:val="6BD12D3A"/>
    <w:rsid w:val="6BDF4807"/>
    <w:rsid w:val="6BED0A5F"/>
    <w:rsid w:val="6BF42E71"/>
    <w:rsid w:val="6C3A31DE"/>
    <w:rsid w:val="6C3A331D"/>
    <w:rsid w:val="6C3D03A7"/>
    <w:rsid w:val="6C6C7BA9"/>
    <w:rsid w:val="6C812D9F"/>
    <w:rsid w:val="6C971AFB"/>
    <w:rsid w:val="6CD14B18"/>
    <w:rsid w:val="6D0277BD"/>
    <w:rsid w:val="6D084072"/>
    <w:rsid w:val="6D1A19BF"/>
    <w:rsid w:val="6D5D11D1"/>
    <w:rsid w:val="6D685A08"/>
    <w:rsid w:val="6D7B57C2"/>
    <w:rsid w:val="6DA84044"/>
    <w:rsid w:val="6DD40B6C"/>
    <w:rsid w:val="6DD63B93"/>
    <w:rsid w:val="6DDF78C8"/>
    <w:rsid w:val="6DE6271D"/>
    <w:rsid w:val="6DFD0BEE"/>
    <w:rsid w:val="6DFD6C64"/>
    <w:rsid w:val="6E602FAB"/>
    <w:rsid w:val="6E671F23"/>
    <w:rsid w:val="6E8F1D82"/>
    <w:rsid w:val="6EDC5436"/>
    <w:rsid w:val="6EEC2CCE"/>
    <w:rsid w:val="6F28345A"/>
    <w:rsid w:val="6F6F5043"/>
    <w:rsid w:val="6F92184A"/>
    <w:rsid w:val="700B16A9"/>
    <w:rsid w:val="700F3FDF"/>
    <w:rsid w:val="701D2B69"/>
    <w:rsid w:val="703F659C"/>
    <w:rsid w:val="7049784A"/>
    <w:rsid w:val="70CF73EA"/>
    <w:rsid w:val="70D9475D"/>
    <w:rsid w:val="71174D1D"/>
    <w:rsid w:val="716421F0"/>
    <w:rsid w:val="71710F2E"/>
    <w:rsid w:val="71780517"/>
    <w:rsid w:val="718D1AA9"/>
    <w:rsid w:val="71DC542D"/>
    <w:rsid w:val="72023C7E"/>
    <w:rsid w:val="72366A5A"/>
    <w:rsid w:val="72D34FF5"/>
    <w:rsid w:val="72DF2B01"/>
    <w:rsid w:val="72EF1E4B"/>
    <w:rsid w:val="73020BF6"/>
    <w:rsid w:val="734E6C49"/>
    <w:rsid w:val="734F5042"/>
    <w:rsid w:val="738A1A1E"/>
    <w:rsid w:val="739D147F"/>
    <w:rsid w:val="73B37C47"/>
    <w:rsid w:val="74271C86"/>
    <w:rsid w:val="74276297"/>
    <w:rsid w:val="7437757F"/>
    <w:rsid w:val="74523DD3"/>
    <w:rsid w:val="745A413C"/>
    <w:rsid w:val="74730E2F"/>
    <w:rsid w:val="747A2582"/>
    <w:rsid w:val="74C33D3E"/>
    <w:rsid w:val="74C42E54"/>
    <w:rsid w:val="751C4B40"/>
    <w:rsid w:val="75314D6E"/>
    <w:rsid w:val="758E6779"/>
    <w:rsid w:val="75B050C5"/>
    <w:rsid w:val="76143C3F"/>
    <w:rsid w:val="76395EA4"/>
    <w:rsid w:val="76487BCC"/>
    <w:rsid w:val="764F405B"/>
    <w:rsid w:val="764F63CD"/>
    <w:rsid w:val="76597D76"/>
    <w:rsid w:val="766C797C"/>
    <w:rsid w:val="767306DE"/>
    <w:rsid w:val="76792AE9"/>
    <w:rsid w:val="772A3431"/>
    <w:rsid w:val="773827ED"/>
    <w:rsid w:val="77504BB0"/>
    <w:rsid w:val="7796011C"/>
    <w:rsid w:val="77BB2708"/>
    <w:rsid w:val="77BF2EFF"/>
    <w:rsid w:val="77C16438"/>
    <w:rsid w:val="77C40DE7"/>
    <w:rsid w:val="77D84699"/>
    <w:rsid w:val="77EE5FF8"/>
    <w:rsid w:val="77FC0D99"/>
    <w:rsid w:val="77FF7BF2"/>
    <w:rsid w:val="78095889"/>
    <w:rsid w:val="782C01D7"/>
    <w:rsid w:val="78781B90"/>
    <w:rsid w:val="787D13BD"/>
    <w:rsid w:val="78D03471"/>
    <w:rsid w:val="78E90791"/>
    <w:rsid w:val="793F77DA"/>
    <w:rsid w:val="794D3F74"/>
    <w:rsid w:val="797E58D0"/>
    <w:rsid w:val="7987137A"/>
    <w:rsid w:val="798B26DB"/>
    <w:rsid w:val="79984438"/>
    <w:rsid w:val="79AB1DB5"/>
    <w:rsid w:val="79AE20B1"/>
    <w:rsid w:val="79E76DCB"/>
    <w:rsid w:val="7A8379F9"/>
    <w:rsid w:val="7A846BBF"/>
    <w:rsid w:val="7C25452B"/>
    <w:rsid w:val="7C4B3963"/>
    <w:rsid w:val="7C7A5506"/>
    <w:rsid w:val="7CBB292B"/>
    <w:rsid w:val="7CCA1123"/>
    <w:rsid w:val="7D350EB9"/>
    <w:rsid w:val="7D7E7C7E"/>
    <w:rsid w:val="7DAF4E08"/>
    <w:rsid w:val="7DC043F5"/>
    <w:rsid w:val="7DD25C1B"/>
    <w:rsid w:val="7E3D67A1"/>
    <w:rsid w:val="7E537A00"/>
    <w:rsid w:val="7E5E3B07"/>
    <w:rsid w:val="7E751B7F"/>
    <w:rsid w:val="7E9002CE"/>
    <w:rsid w:val="7E9C7687"/>
    <w:rsid w:val="7EB67ED4"/>
    <w:rsid w:val="7ECB5164"/>
    <w:rsid w:val="7F363F1F"/>
    <w:rsid w:val="7F46587D"/>
    <w:rsid w:val="7F4F2601"/>
    <w:rsid w:val="7FCC3DF3"/>
    <w:rsid w:val="7FCF39B2"/>
    <w:rsid w:val="7FD231F4"/>
    <w:rsid w:val="7FDD2799"/>
    <w:rsid w:val="7FF8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2017-04-07T01:14:00Z</dcterms:created>
  <dc:creator>lenovo</dc:creator>
  <cp:lastModifiedBy>lenovo</cp:lastModifiedBy>
  <cp:lastPrinted>2017-05-10T10:39:00Z</cp:lastPrinted>
  <dcterms:modified xsi:type="dcterms:W3CDTF">2017-05-19T01:13:14Z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