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BBBE" w14:textId="78617E57" w:rsidR="003F0E24" w:rsidRPr="001543DA" w:rsidRDefault="000E5B8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1543DA">
        <w:rPr>
          <w:rFonts w:ascii="Times New Roman" w:eastAsia="黑体" w:hAnsi="Times New Roman" w:hint="eastAsia"/>
          <w:sz w:val="32"/>
          <w:szCs w:val="32"/>
        </w:rPr>
        <w:t>附件</w:t>
      </w:r>
      <w:r w:rsidRPr="001543DA">
        <w:rPr>
          <w:rFonts w:ascii="Times New Roman" w:eastAsia="黑体" w:hAnsi="Times New Roman" w:hint="eastAsia"/>
          <w:sz w:val="32"/>
          <w:szCs w:val="32"/>
        </w:rPr>
        <w:t>2</w:t>
      </w:r>
    </w:p>
    <w:p w14:paraId="07D95473" w14:textId="77777777" w:rsidR="003F0E24" w:rsidRPr="001543DA" w:rsidRDefault="003F0E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7896CF6" w14:textId="77777777" w:rsidR="003F0E24" w:rsidRPr="001543DA" w:rsidRDefault="000E5B89">
      <w:pPr>
        <w:spacing w:line="56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能效领跑者建设项目企业库名单</w:t>
      </w:r>
    </w:p>
    <w:p w14:paraId="2E25E126" w14:textId="77777777" w:rsidR="003F0E24" w:rsidRPr="001543DA" w:rsidRDefault="000E5B89">
      <w:pPr>
        <w:spacing w:line="56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（</w:t>
      </w: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2020</w:t>
      </w: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年</w:t>
      </w: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1</w:t>
      </w: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月更新）</w:t>
      </w:r>
    </w:p>
    <w:p w14:paraId="7E3B4917" w14:textId="77777777" w:rsidR="003F0E24" w:rsidRPr="001543DA" w:rsidRDefault="003F0E24">
      <w:pPr>
        <w:spacing w:line="56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tbl>
      <w:tblPr>
        <w:tblW w:w="8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285"/>
      </w:tblGrid>
      <w:tr w:rsidR="003F0E24" w:rsidRPr="001543DA" w14:paraId="4DDF700A" w14:textId="77777777">
        <w:trPr>
          <w:trHeight w:val="51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F2D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E2C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3F0E24" w:rsidRPr="001543DA" w14:paraId="46D8B149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A0C9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1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建筑能源监管平台类服务公司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2F333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北京北控曙光大数据股份有限公司</w:t>
            </w:r>
          </w:p>
        </w:tc>
      </w:tr>
      <w:tr w:rsidR="003F0E24" w:rsidRPr="001543DA" w14:paraId="3330901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61B7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0EF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北京合众慧能科技股份有限公司</w:t>
            </w:r>
          </w:p>
        </w:tc>
      </w:tr>
      <w:tr w:rsidR="003F0E24" w:rsidRPr="001543DA" w14:paraId="0DE8817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E28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226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北京华盛永通环境科技有限公司</w:t>
            </w:r>
          </w:p>
        </w:tc>
      </w:tr>
      <w:tr w:rsidR="003F0E24" w:rsidRPr="001543DA" w14:paraId="3338B07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86F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E90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常工电子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</w:tr>
      <w:tr w:rsidR="003F0E24" w:rsidRPr="001543DA" w14:paraId="1FEC140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BA2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B24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广州远正智能科技股份有限公司</w:t>
            </w:r>
          </w:p>
        </w:tc>
      </w:tr>
      <w:tr w:rsidR="003F0E24" w:rsidRPr="001543DA" w14:paraId="14C2017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94B8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24A1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国网节能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</w:tr>
      <w:tr w:rsidR="003F0E24" w:rsidRPr="001543DA" w14:paraId="69E3AE7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192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2FC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杭州海兴电力科技股份有限公司</w:t>
            </w:r>
          </w:p>
        </w:tc>
      </w:tr>
      <w:tr w:rsidR="003F0E24" w:rsidRPr="001543DA" w14:paraId="425A98C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7008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BF3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济南格林信息科技有限公司</w:t>
            </w:r>
          </w:p>
        </w:tc>
      </w:tr>
      <w:tr w:rsidR="003F0E24" w:rsidRPr="001543DA" w14:paraId="7A7F6CB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4684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9E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江苏联宏智慧能源股份有限公司</w:t>
            </w:r>
          </w:p>
        </w:tc>
      </w:tr>
      <w:tr w:rsidR="003F0E24" w:rsidRPr="001543DA" w14:paraId="6A60277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E5F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435E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南京南瑞继保工程技术有限公司</w:t>
            </w:r>
          </w:p>
        </w:tc>
      </w:tr>
      <w:tr w:rsidR="003F0E24" w:rsidRPr="001543DA" w14:paraId="138B612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60008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EE8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内蒙古博海电子科技有限责任公司</w:t>
            </w:r>
          </w:p>
        </w:tc>
      </w:tr>
      <w:tr w:rsidR="003F0E24" w:rsidRPr="001543DA" w14:paraId="4B7EEFD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BDFF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517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青岛东软载波科技股份有限公司</w:t>
            </w:r>
          </w:p>
        </w:tc>
      </w:tr>
      <w:tr w:rsidR="003F0E24" w:rsidRPr="001543DA" w14:paraId="271B9ED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302C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AFE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深圳市奥宇节能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技术股份有限公司</w:t>
            </w:r>
          </w:p>
        </w:tc>
      </w:tr>
      <w:tr w:rsidR="003F0E24" w:rsidRPr="001543DA" w14:paraId="6AC3DD6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A406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496A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深圳市嘉力达节能科技股份有限公司</w:t>
            </w:r>
          </w:p>
        </w:tc>
      </w:tr>
      <w:tr w:rsidR="003F0E24" w:rsidRPr="001543DA" w14:paraId="205ED6E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1B1B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095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武汉光谷电气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3F0E24" w:rsidRPr="001543DA" w14:paraId="6789A34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FBD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4F3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盛帆电子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:rsidR="003F0E24" w:rsidRPr="001543DA" w14:paraId="3802D6A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F03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6F7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西安西科节能技术服务有限公司</w:t>
            </w:r>
          </w:p>
        </w:tc>
      </w:tr>
      <w:tr w:rsidR="003F0E24" w:rsidRPr="001543DA" w14:paraId="1960253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12F5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F2D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心触动（武汉）科技有限公司</w:t>
            </w:r>
          </w:p>
        </w:tc>
      </w:tr>
      <w:tr w:rsidR="003F0E24" w:rsidRPr="001543DA" w14:paraId="2E03523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F73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8D3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4392EF6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53DB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F09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重庆厚盾安全技术有限公司</w:t>
            </w:r>
          </w:p>
        </w:tc>
      </w:tr>
      <w:tr w:rsidR="003F0E24" w:rsidRPr="001543DA" w14:paraId="58E1663C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03A6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E5F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珠海派诺科技股份有限公司</w:t>
            </w:r>
          </w:p>
        </w:tc>
      </w:tr>
      <w:tr w:rsidR="003F0E24" w:rsidRPr="001543DA" w14:paraId="531121B0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F16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2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暖通空调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BB9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北京合创三众能源科技股份有限公司</w:t>
            </w:r>
          </w:p>
        </w:tc>
      </w:tr>
      <w:tr w:rsidR="003F0E24" w:rsidRPr="001543DA" w14:paraId="00E11D0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63FC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327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北京江森自控有限公司</w:t>
            </w:r>
          </w:p>
        </w:tc>
      </w:tr>
      <w:tr w:rsidR="003F0E24" w:rsidRPr="001543DA" w14:paraId="37C8377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5DD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0C7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北京卡林新能源技术有限公司</w:t>
            </w:r>
          </w:p>
        </w:tc>
      </w:tr>
      <w:tr w:rsidR="003F0E24" w:rsidRPr="001543DA" w14:paraId="13C1C65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F06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6CC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北京日创友康环保科技开发有限公司</w:t>
            </w:r>
          </w:p>
        </w:tc>
      </w:tr>
      <w:tr w:rsidR="003F0E24" w:rsidRPr="001543DA" w14:paraId="52E608D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CC5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65CE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法罗力（北京）热能技术有限公司</w:t>
            </w:r>
          </w:p>
        </w:tc>
      </w:tr>
      <w:tr w:rsidR="003F0E24" w:rsidRPr="001543DA" w14:paraId="0279CDE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D150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F5A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广东迪奥技术有限公司</w:t>
            </w:r>
          </w:p>
        </w:tc>
      </w:tr>
      <w:tr w:rsidR="003F0E24" w:rsidRPr="001543DA" w14:paraId="4AEA8DA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120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5AB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广州光海热泵科技有限公司</w:t>
            </w:r>
          </w:p>
        </w:tc>
      </w:tr>
      <w:tr w:rsidR="003F0E24" w:rsidRPr="001543DA" w14:paraId="4771895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911B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6F5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广州远正智能科技股份有限公司</w:t>
            </w:r>
          </w:p>
        </w:tc>
      </w:tr>
      <w:tr w:rsidR="003F0E24" w:rsidRPr="001543DA" w14:paraId="2594DC1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DB60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F17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贵州新能源开发投资股份有限公司</w:t>
            </w:r>
          </w:p>
        </w:tc>
      </w:tr>
      <w:tr w:rsidR="003F0E24" w:rsidRPr="001543DA" w14:paraId="02FE243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C15E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231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恒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有源科技发展集团有限公司</w:t>
            </w:r>
          </w:p>
        </w:tc>
      </w:tr>
      <w:tr w:rsidR="003F0E24" w:rsidRPr="001543DA" w14:paraId="42B9172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FE7B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8FE8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建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爱康（北京）科技发展公司</w:t>
            </w:r>
          </w:p>
        </w:tc>
      </w:tr>
      <w:tr w:rsidR="003F0E24" w:rsidRPr="001543DA" w14:paraId="4D975AB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9D6A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D52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江苏启能新能源材料有限公司</w:t>
            </w:r>
          </w:p>
        </w:tc>
      </w:tr>
      <w:tr w:rsidR="003F0E24" w:rsidRPr="001543DA" w14:paraId="77E7FCA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FE9A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2CCC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昆明东启科技股份有限公司</w:t>
            </w:r>
          </w:p>
        </w:tc>
      </w:tr>
      <w:tr w:rsidR="003F0E24" w:rsidRPr="001543DA" w14:paraId="13A1D74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5BD76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235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临沂市欧科节能技术有限公司</w:t>
            </w:r>
          </w:p>
        </w:tc>
      </w:tr>
      <w:tr w:rsidR="003F0E24" w:rsidRPr="001543DA" w14:paraId="556D2F9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C9F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753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青岛能源集团有限公司</w:t>
            </w:r>
          </w:p>
        </w:tc>
      </w:tr>
      <w:tr w:rsidR="003F0E24" w:rsidRPr="001543DA" w14:paraId="57436B0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8B78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D54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山东亚特尔集团股份有限公司</w:t>
            </w:r>
          </w:p>
        </w:tc>
      </w:tr>
      <w:tr w:rsidR="003F0E24" w:rsidRPr="001543DA" w14:paraId="46FDBBE5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D661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B6C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上海尚诺碳晶科技有限公司</w:t>
            </w:r>
          </w:p>
        </w:tc>
      </w:tr>
      <w:tr w:rsidR="003F0E24" w:rsidRPr="001543DA" w14:paraId="3E6F37B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249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C45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西安西科节能技术服务有限公司</w:t>
            </w:r>
          </w:p>
        </w:tc>
      </w:tr>
      <w:tr w:rsidR="003F0E24" w:rsidRPr="001543DA" w14:paraId="111AC83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2A5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664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展佳环境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</w:tr>
      <w:tr w:rsidR="003F0E24" w:rsidRPr="001543DA" w14:paraId="45E274F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FE8C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063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78BBB83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699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95F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中建科技有限公司</w:t>
            </w:r>
          </w:p>
        </w:tc>
      </w:tr>
      <w:tr w:rsidR="003F0E24" w:rsidRPr="001543DA" w14:paraId="5FBC9AE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7F83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B349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中能兴科（北京）节能科技股份有限公司</w:t>
            </w:r>
          </w:p>
        </w:tc>
      </w:tr>
      <w:tr w:rsidR="003F0E24" w:rsidRPr="001543DA" w14:paraId="61A2833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F964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7C5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珠海派诺科技股份有限公司</w:t>
            </w:r>
          </w:p>
        </w:tc>
      </w:tr>
      <w:tr w:rsidR="003F0E24" w:rsidRPr="001543DA" w14:paraId="21EE9409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1F4D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3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照明类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A6D4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常州市友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电子有限公司</w:t>
            </w:r>
          </w:p>
        </w:tc>
      </w:tr>
      <w:tr w:rsidR="003F0E24" w:rsidRPr="001543DA" w14:paraId="14772B5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D7F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5F4A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怀化市明城节能科技有限责任公司</w:t>
            </w:r>
          </w:p>
        </w:tc>
      </w:tr>
      <w:tr w:rsidR="003F0E24" w:rsidRPr="001543DA" w14:paraId="167190D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9AC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570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江苏蓝光照明节能有限公司</w:t>
            </w:r>
          </w:p>
        </w:tc>
      </w:tr>
      <w:tr w:rsidR="003F0E24" w:rsidRPr="001543DA" w14:paraId="70CA34E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EA9E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D67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江苏林洋照明科技有限公司</w:t>
            </w:r>
          </w:p>
        </w:tc>
      </w:tr>
      <w:tr w:rsidR="003F0E24" w:rsidRPr="001543DA" w14:paraId="0951403B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F7F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458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厦门立达信照明有限公司</w:t>
            </w:r>
          </w:p>
        </w:tc>
      </w:tr>
      <w:tr w:rsidR="003F0E24" w:rsidRPr="001543DA" w14:paraId="06FA4B8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9CD2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5A7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天目照明有限公司</w:t>
            </w:r>
          </w:p>
        </w:tc>
      </w:tr>
      <w:tr w:rsidR="003F0E24" w:rsidRPr="001543DA" w14:paraId="7E99C1E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0A03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F2FE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西安西科节能技术服务有限公司</w:t>
            </w:r>
          </w:p>
        </w:tc>
      </w:tr>
      <w:tr w:rsidR="003F0E24" w:rsidRPr="001543DA" w14:paraId="0B5EC6D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ADA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FD4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浙江凯耀照明股份有限公司</w:t>
            </w:r>
          </w:p>
        </w:tc>
      </w:tr>
      <w:tr w:rsidR="003F0E24" w:rsidRPr="001543DA" w14:paraId="77C27B0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F008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B78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0212B760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5CCF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4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配电类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5C3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北京汉能薄膜太阳能电力工程有限公司</w:t>
            </w:r>
          </w:p>
        </w:tc>
      </w:tr>
      <w:tr w:rsidR="003F0E24" w:rsidRPr="001543DA" w14:paraId="32B3813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187F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AB8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国电南瑞科技股份有限公司</w:t>
            </w:r>
          </w:p>
        </w:tc>
      </w:tr>
      <w:tr w:rsidR="003F0E24" w:rsidRPr="001543DA" w14:paraId="69658A2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B16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1E25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江苏宁瑞</w:t>
            </w:r>
            <w:r w:rsidRPr="001543D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恵</w:t>
            </w:r>
            <w:r w:rsidRPr="001543D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能电气技术有限公司</w:t>
            </w:r>
          </w:p>
        </w:tc>
      </w:tr>
      <w:tr w:rsidR="003F0E24" w:rsidRPr="001543DA" w14:paraId="39F19BB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1D3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840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南京南瑞集团公司</w:t>
            </w:r>
          </w:p>
        </w:tc>
      </w:tr>
      <w:tr w:rsidR="003F0E24" w:rsidRPr="001543DA" w14:paraId="64A2C48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EE5B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6B9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深圳达实智能股份有限公司</w:t>
            </w:r>
          </w:p>
        </w:tc>
      </w:tr>
      <w:tr w:rsidR="003F0E24" w:rsidRPr="001543DA" w14:paraId="4838CD3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ADAE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3BB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盛隆电气集团电力工程有限公司</w:t>
            </w:r>
          </w:p>
        </w:tc>
      </w:tr>
      <w:tr w:rsidR="003F0E24" w:rsidRPr="001543DA" w14:paraId="739EC6E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D33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676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盛帆电子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:rsidR="003F0E24" w:rsidRPr="001543DA" w14:paraId="372A8E4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B35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693A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63A3081B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0A96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5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节水类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F6E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巴马水德生态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3F0E24" w:rsidRPr="001543DA" w14:paraId="6E9380A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AEE3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292B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北京公智节能科技有限公司</w:t>
            </w:r>
          </w:p>
        </w:tc>
      </w:tr>
      <w:tr w:rsidR="003F0E24" w:rsidRPr="001543DA" w14:paraId="0FE6BE0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438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2EF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北京国泰节水发展股份有限公司</w:t>
            </w:r>
          </w:p>
        </w:tc>
      </w:tr>
      <w:tr w:rsidR="003F0E24" w:rsidRPr="001543DA" w14:paraId="4A9D051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4369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B70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大禹节水集团股份有限公司</w:t>
            </w:r>
          </w:p>
        </w:tc>
      </w:tr>
      <w:tr w:rsidR="003F0E24" w:rsidRPr="001543DA" w14:paraId="2A1F229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5DA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A36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国泰金源（北京）节水科技有限公司</w:t>
            </w:r>
          </w:p>
        </w:tc>
      </w:tr>
      <w:tr w:rsidR="003F0E24" w:rsidRPr="001543DA" w14:paraId="670B195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176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CF3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合肥诚善电器科技有限公司</w:t>
            </w:r>
          </w:p>
        </w:tc>
      </w:tr>
      <w:tr w:rsidR="003F0E24" w:rsidRPr="001543DA" w14:paraId="687A308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7478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0506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江苏清泉环保科技有限公司</w:t>
            </w:r>
          </w:p>
        </w:tc>
      </w:tr>
      <w:tr w:rsidR="003F0E24" w:rsidRPr="001543DA" w14:paraId="5B1DA07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771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BB9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南京红尔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太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热能设备有限公司</w:t>
            </w:r>
          </w:p>
        </w:tc>
      </w:tr>
      <w:tr w:rsidR="003F0E24" w:rsidRPr="001543DA" w14:paraId="3B5CDB7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0BEB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ED5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青岛市益水工程股份有限公司</w:t>
            </w:r>
          </w:p>
        </w:tc>
      </w:tr>
      <w:tr w:rsidR="003F0E24" w:rsidRPr="001543DA" w14:paraId="256DDBC2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85E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881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上海熊猫机械（集团）有限公司</w:t>
            </w:r>
          </w:p>
        </w:tc>
      </w:tr>
      <w:tr w:rsidR="003F0E24" w:rsidRPr="001543DA" w14:paraId="5EFAA58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46FA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384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深圳达实智能股份有限公司</w:t>
            </w:r>
          </w:p>
        </w:tc>
      </w:tr>
      <w:tr w:rsidR="003F0E24" w:rsidRPr="001543DA" w14:paraId="4D8FD205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238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CD9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深圳市科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信洁源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低碳环保科技有限公司</w:t>
            </w:r>
          </w:p>
        </w:tc>
      </w:tr>
      <w:tr w:rsidR="003F0E24" w:rsidRPr="001543DA" w14:paraId="7DA7DE2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F95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305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深圳市中航楼宇科技有限公司</w:t>
            </w:r>
          </w:p>
        </w:tc>
      </w:tr>
      <w:tr w:rsidR="003F0E24" w:rsidRPr="001543DA" w14:paraId="411A7F5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787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49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石家庄水盼节能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3F0E24" w:rsidRPr="001543DA" w14:paraId="000FF40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51A2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392A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华工塞百数据系统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3F0E24" w:rsidRPr="001543DA" w14:paraId="1C9F79F6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560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6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厨房类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5DA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京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鹏辉厨房设备工贸有限公司</w:t>
            </w:r>
          </w:p>
        </w:tc>
      </w:tr>
      <w:tr w:rsidR="003F0E24" w:rsidRPr="001543DA" w14:paraId="7F29AF3B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68A1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59C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北京亿维智慧科技有限公司</w:t>
            </w:r>
          </w:p>
        </w:tc>
      </w:tr>
      <w:tr w:rsidR="003F0E24" w:rsidRPr="001543DA" w14:paraId="1518439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4746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702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湖北谁与争锋节能灶具股份有限公司</w:t>
            </w:r>
          </w:p>
        </w:tc>
      </w:tr>
      <w:tr w:rsidR="003F0E24" w:rsidRPr="001543DA" w14:paraId="70D7835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ACE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0AD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深圳世纪百利环保科技有限公司</w:t>
            </w:r>
          </w:p>
        </w:tc>
      </w:tr>
      <w:tr w:rsidR="003F0E24" w:rsidRPr="001543DA" w14:paraId="5AFA5B9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908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0CE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武汉创新环保工程有限公司</w:t>
            </w:r>
          </w:p>
        </w:tc>
      </w:tr>
      <w:tr w:rsidR="003F0E24" w:rsidRPr="001543DA" w14:paraId="46D7EE0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900A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F5F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浙江天利厨房设备有限公司</w:t>
            </w:r>
          </w:p>
        </w:tc>
      </w:tr>
      <w:tr w:rsidR="003F0E24" w:rsidRPr="001543DA" w14:paraId="3E4B981D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27E2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7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健康工程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2CDA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南京水杯子科技股份有限公司</w:t>
            </w:r>
          </w:p>
        </w:tc>
      </w:tr>
      <w:tr w:rsidR="003F0E24" w:rsidRPr="001543DA" w14:paraId="36F7B145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7602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C823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深圳万润节能有限公司</w:t>
            </w:r>
          </w:p>
        </w:tc>
      </w:tr>
      <w:tr w:rsidR="003F0E24" w:rsidRPr="001543DA" w14:paraId="33AD050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73A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30A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苏州亚都净水科技有限公司</w:t>
            </w:r>
          </w:p>
        </w:tc>
      </w:tr>
      <w:tr w:rsidR="003F0E24" w:rsidRPr="001543DA" w14:paraId="73B5169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6055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2F8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太阳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雨集团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3F0E24" w:rsidRPr="001543DA" w14:paraId="492802CA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0FED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8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地下管网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6EE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北京中色测绘院有限公司</w:t>
            </w:r>
          </w:p>
        </w:tc>
      </w:tr>
      <w:tr w:rsidR="003F0E24" w:rsidRPr="001543DA" w14:paraId="408313B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DBE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ACB9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贵州新能源开发投资股份有限公司</w:t>
            </w:r>
          </w:p>
        </w:tc>
      </w:tr>
      <w:tr w:rsidR="003F0E24" w:rsidRPr="001543DA" w14:paraId="3FDD537B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7490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DE8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深圳市科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信洁源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低碳环保科技有限公司</w:t>
            </w:r>
          </w:p>
        </w:tc>
      </w:tr>
      <w:tr w:rsidR="003F0E24" w:rsidRPr="001543DA" w14:paraId="28681A3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8743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513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武汉博水信息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3F0E24" w:rsidRPr="001543DA" w14:paraId="43E0132A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D5FE" w14:textId="77777777" w:rsidR="003F0E24" w:rsidRPr="001543DA" w:rsidRDefault="000E5B89">
            <w:pPr>
              <w:widowControl/>
              <w:ind w:right="5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第</w:t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类</w:t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其他节能改造</w:t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专项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455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北京北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控智科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能源互联网有限公司</w:t>
            </w:r>
          </w:p>
        </w:tc>
      </w:tr>
      <w:tr w:rsidR="003F0E24" w:rsidRPr="001543DA" w14:paraId="28FAEED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162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A1B6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北京电务通能源股份有限公司</w:t>
            </w:r>
          </w:p>
        </w:tc>
      </w:tr>
      <w:tr w:rsidR="003F0E24" w:rsidRPr="001543DA" w14:paraId="022A899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9FB4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F98E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常工电子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</w:tr>
      <w:tr w:rsidR="003F0E24" w:rsidRPr="001543DA" w14:paraId="0A64D81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1B6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662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成都中横通科技有限公司</w:t>
            </w:r>
          </w:p>
        </w:tc>
      </w:tr>
      <w:tr w:rsidR="003F0E24" w:rsidRPr="001543DA" w14:paraId="3C7D1CB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194E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8F5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贵州新能源开发投资股份有限公司</w:t>
            </w:r>
          </w:p>
        </w:tc>
      </w:tr>
      <w:tr w:rsidR="003F0E24" w:rsidRPr="001543DA" w14:paraId="2800C3E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3EBD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BF3B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国网节能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</w:tr>
      <w:tr w:rsidR="003F0E24" w:rsidRPr="001543DA" w14:paraId="05E8ED2B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8B01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322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济南赛英立德电子信息股份有限公司</w:t>
            </w:r>
          </w:p>
        </w:tc>
      </w:tr>
      <w:tr w:rsidR="003F0E24" w:rsidRPr="001543DA" w14:paraId="4084D61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F4CC8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7D6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建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爱康（北京）科技发展公司</w:t>
            </w:r>
          </w:p>
        </w:tc>
      </w:tr>
      <w:tr w:rsidR="003F0E24" w:rsidRPr="001543DA" w14:paraId="70EC07C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61D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F46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南京伯罗奔尼能源管理有限公司</w:t>
            </w:r>
          </w:p>
        </w:tc>
      </w:tr>
      <w:tr w:rsidR="003F0E24" w:rsidRPr="001543DA" w14:paraId="4EA9BA6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86F6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A617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上海尚诺碳晶科技有限公司</w:t>
            </w:r>
          </w:p>
        </w:tc>
      </w:tr>
      <w:tr w:rsidR="003F0E24" w:rsidRPr="001543DA" w14:paraId="001F318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75F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F37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深圳市北电仪表有限公司</w:t>
            </w:r>
          </w:p>
        </w:tc>
      </w:tr>
      <w:tr w:rsidR="003F0E24" w:rsidRPr="001543DA" w14:paraId="131C87E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B81D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529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深圳市卓益节能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环保设备有限公司</w:t>
            </w:r>
          </w:p>
        </w:tc>
      </w:tr>
      <w:tr w:rsidR="003F0E24" w:rsidRPr="001543DA" w14:paraId="01318E0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785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56A0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深圳万润节能有限公司</w:t>
            </w:r>
          </w:p>
        </w:tc>
      </w:tr>
      <w:tr w:rsidR="003F0E24" w:rsidRPr="001543DA" w14:paraId="0E1C26C5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485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80E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3C11CA4D" w14:textId="77777777">
        <w:trPr>
          <w:trHeight w:val="51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1427" w14:textId="77777777" w:rsidR="003F0E24" w:rsidRPr="001543DA" w:rsidRDefault="000E5B89">
            <w:pPr>
              <w:widowControl/>
              <w:jc w:val="center"/>
              <w:textAlignment w:val="center"/>
              <w:rPr>
                <w:rStyle w:val="font11"/>
                <w:rFonts w:ascii="Times New Roman" w:eastAsia="仿宋_GB2312" w:hAnsi="Times New Roman" w:hint="default"/>
                <w:lang w:bidi="ar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第</w:t>
            </w:r>
            <w:r w:rsidRPr="001543DA">
              <w:rPr>
                <w:rStyle w:val="font01"/>
                <w:rFonts w:eastAsia="仿宋_GB2312"/>
                <w:lang w:bidi="ar"/>
              </w:rPr>
              <w:t>10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类</w:t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br/>
            </w: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合同能源管理</w:t>
            </w:r>
          </w:p>
          <w:p w14:paraId="75FA0C0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543DA">
              <w:rPr>
                <w:rStyle w:val="font11"/>
                <w:rFonts w:ascii="Times New Roman" w:eastAsia="仿宋_GB2312" w:hAnsi="Times New Roman" w:hint="default"/>
                <w:lang w:bidi="ar"/>
              </w:rPr>
              <w:t>（合同节水管理）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966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北京北控电信通信息技术有限公司</w:t>
            </w:r>
          </w:p>
        </w:tc>
      </w:tr>
      <w:tr w:rsidR="003F0E24" w:rsidRPr="001543DA" w14:paraId="033B035B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AB54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4AD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北京华煊恒瑞热力科技有限公司</w:t>
            </w:r>
          </w:p>
        </w:tc>
      </w:tr>
      <w:tr w:rsidR="003F0E24" w:rsidRPr="001543DA" w14:paraId="47322B3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C5BD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90F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北京科瑞创能节能科技有限公司</w:t>
            </w:r>
          </w:p>
        </w:tc>
      </w:tr>
      <w:tr w:rsidR="003F0E24" w:rsidRPr="001543DA" w14:paraId="2C384C7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93B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DDA9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成都中横通科技有限公司</w:t>
            </w:r>
          </w:p>
        </w:tc>
      </w:tr>
      <w:tr w:rsidR="003F0E24" w:rsidRPr="001543DA" w14:paraId="58709B6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9669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6D8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重庆汇贤优策科技股份有限公司</w:t>
            </w:r>
          </w:p>
        </w:tc>
      </w:tr>
      <w:tr w:rsidR="003F0E24" w:rsidRPr="001543DA" w14:paraId="52DDCF1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88B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C25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新杰源水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务工程有限公司</w:t>
            </w:r>
          </w:p>
        </w:tc>
      </w:tr>
      <w:tr w:rsidR="003F0E24" w:rsidRPr="001543DA" w14:paraId="1018DD9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25C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2D2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第一摩码人居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环境科技（北京）股份有限公司</w:t>
            </w:r>
          </w:p>
        </w:tc>
      </w:tr>
      <w:tr w:rsidR="003F0E24" w:rsidRPr="001543DA" w14:paraId="55AEA2E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05A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9D4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贵州杰源水务管理技术科技有限公司</w:t>
            </w:r>
          </w:p>
        </w:tc>
      </w:tr>
      <w:tr w:rsidR="003F0E24" w:rsidRPr="001543DA" w14:paraId="0669F53C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C9BDD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3FA2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贵州新能源开发投资股份有限公司</w:t>
            </w:r>
          </w:p>
        </w:tc>
      </w:tr>
      <w:tr w:rsidR="003F0E24" w:rsidRPr="001543DA" w14:paraId="237C1EED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1A7E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4AF3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国泰金源（北京）节水科技有限公司</w:t>
            </w:r>
          </w:p>
        </w:tc>
      </w:tr>
      <w:tr w:rsidR="003F0E24" w:rsidRPr="001543DA" w14:paraId="1B7D56CC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B2AFC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EAEE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国网冀北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综合能源服务有限公司</w:t>
            </w:r>
          </w:p>
        </w:tc>
      </w:tr>
      <w:tr w:rsidR="003F0E24" w:rsidRPr="001543DA" w14:paraId="1305628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79BA3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A99A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国网江苏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综合能源服务有限公司</w:t>
            </w:r>
          </w:p>
        </w:tc>
      </w:tr>
      <w:tr w:rsidR="003F0E24" w:rsidRPr="001543DA" w14:paraId="28D0D3D7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28E9E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239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怀化市明城节能科技有限责任公司</w:t>
            </w:r>
          </w:p>
        </w:tc>
      </w:tr>
      <w:tr w:rsidR="003F0E24" w:rsidRPr="001543DA" w14:paraId="77DD3AE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BB379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1170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江苏清泉环保科技有限公司</w:t>
            </w:r>
          </w:p>
        </w:tc>
      </w:tr>
      <w:tr w:rsidR="003F0E24" w:rsidRPr="001543DA" w14:paraId="68B72126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E96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AA3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南京澳瑞环保科技有限公司</w:t>
            </w:r>
          </w:p>
        </w:tc>
      </w:tr>
      <w:tr w:rsidR="003F0E24" w:rsidRPr="001543DA" w14:paraId="4E1237A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FA3E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448A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南京方通科技有限公司</w:t>
            </w:r>
          </w:p>
        </w:tc>
      </w:tr>
      <w:tr w:rsidR="003F0E24" w:rsidRPr="001543DA" w14:paraId="7653C3B3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CD8A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7AB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南京智格电力科技有限公司</w:t>
            </w:r>
          </w:p>
        </w:tc>
      </w:tr>
      <w:tr w:rsidR="003F0E24" w:rsidRPr="001543DA" w14:paraId="4E018A79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A896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2E0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厦门金名节能科技有限公司</w:t>
            </w:r>
          </w:p>
        </w:tc>
      </w:tr>
      <w:tr w:rsidR="003F0E24" w:rsidRPr="001543DA" w14:paraId="06E8F90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2C2F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DD3F3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上海合煌能源科技有限公司</w:t>
            </w:r>
          </w:p>
        </w:tc>
      </w:tr>
      <w:tr w:rsidR="003F0E24" w:rsidRPr="001543DA" w14:paraId="079588E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7578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3D1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深圳市海源节能科技有限公司</w:t>
            </w:r>
          </w:p>
        </w:tc>
      </w:tr>
      <w:tr w:rsidR="003F0E24" w:rsidRPr="001543DA" w14:paraId="1343FAE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1CED4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446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深圳市科</w:t>
            </w: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信洁源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低碳环保科技有限公司</w:t>
            </w:r>
          </w:p>
        </w:tc>
      </w:tr>
      <w:tr w:rsidR="003F0E24" w:rsidRPr="001543DA" w14:paraId="05EF82C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5C91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E8B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天津锋尚智慧能源科技发展有限公司</w:t>
            </w:r>
          </w:p>
        </w:tc>
      </w:tr>
      <w:tr w:rsidR="003F0E24" w:rsidRPr="001543DA" w14:paraId="07234F20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7DF48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DBDB3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武汉博水信息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3F0E24" w:rsidRPr="001543DA" w14:paraId="1A1926C4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F42F5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A40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西安西科节能技术服务有限公司</w:t>
            </w:r>
          </w:p>
        </w:tc>
      </w:tr>
      <w:tr w:rsidR="003F0E24" w:rsidRPr="001543DA" w14:paraId="56618D3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E39A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5FD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易科智控</w:t>
            </w:r>
            <w:proofErr w:type="gramEnd"/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</w:tr>
      <w:tr w:rsidR="003F0E24" w:rsidRPr="001543DA" w14:paraId="0A33EF98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3C6E7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28E2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浙江壹晟控股有限公司</w:t>
            </w:r>
          </w:p>
        </w:tc>
      </w:tr>
      <w:tr w:rsidR="003F0E24" w:rsidRPr="001543DA" w14:paraId="1F588461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B5F0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797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中广核新能源投资（深圳）有限公司</w:t>
            </w:r>
          </w:p>
        </w:tc>
      </w:tr>
      <w:tr w:rsidR="003F0E24" w:rsidRPr="001543DA" w14:paraId="52D3FA2E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B2EEB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B14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</w:tr>
      <w:tr w:rsidR="003F0E24" w:rsidRPr="001543DA" w14:paraId="6520968F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A262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F641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中国能源建设集团天津电力建设有限公司</w:t>
            </w:r>
          </w:p>
        </w:tc>
      </w:tr>
      <w:tr w:rsidR="003F0E24" w:rsidRPr="001543DA" w14:paraId="3094F12A" w14:textId="77777777">
        <w:trPr>
          <w:trHeight w:val="510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C6B0" w14:textId="77777777" w:rsidR="003F0E24" w:rsidRPr="001543DA" w:rsidRDefault="003F0E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268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中惠元景能源科技（北京）股份有限公司</w:t>
            </w:r>
          </w:p>
        </w:tc>
      </w:tr>
    </w:tbl>
    <w:p w14:paraId="5CF4AB0D" w14:textId="77777777" w:rsidR="003F0E24" w:rsidRPr="001543DA" w:rsidRDefault="000E5B89">
      <w:pPr>
        <w:spacing w:line="560" w:lineRule="exact"/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 w:rsidRPr="001543DA">
        <w:rPr>
          <w:rFonts w:ascii="Times New Roman" w:eastAsia="仿宋_GB2312" w:hAnsi="Times New Roman" w:cs="仿宋_GB2312" w:hint="eastAsia"/>
          <w:sz w:val="24"/>
          <w:szCs w:val="24"/>
        </w:rPr>
        <w:t>备注：排名不分先后，仅按拼音进行排序</w:t>
      </w:r>
    </w:p>
    <w:sectPr w:rsidR="003F0E24" w:rsidRPr="001543DA">
      <w:pgSz w:w="11906" w:h="16838"/>
      <w:pgMar w:top="1701" w:right="153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0A2D" w14:textId="77777777" w:rsidR="004726A4" w:rsidRDefault="004726A4" w:rsidP="0059192C">
      <w:r>
        <w:separator/>
      </w:r>
    </w:p>
  </w:endnote>
  <w:endnote w:type="continuationSeparator" w:id="0">
    <w:p w14:paraId="0D5108C1" w14:textId="77777777" w:rsidR="004726A4" w:rsidRDefault="004726A4" w:rsidP="005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CE815" w14:textId="77777777" w:rsidR="004726A4" w:rsidRDefault="004726A4" w:rsidP="0059192C">
      <w:r>
        <w:separator/>
      </w:r>
    </w:p>
  </w:footnote>
  <w:footnote w:type="continuationSeparator" w:id="0">
    <w:p w14:paraId="67E76566" w14:textId="77777777" w:rsidR="004726A4" w:rsidRDefault="004726A4" w:rsidP="0059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1F"/>
    <w:rsid w:val="000E5B89"/>
    <w:rsid w:val="001543DA"/>
    <w:rsid w:val="001F5624"/>
    <w:rsid w:val="003F0E24"/>
    <w:rsid w:val="00472462"/>
    <w:rsid w:val="004726A4"/>
    <w:rsid w:val="0048081F"/>
    <w:rsid w:val="0059192C"/>
    <w:rsid w:val="00632134"/>
    <w:rsid w:val="006C0286"/>
    <w:rsid w:val="00812A6E"/>
    <w:rsid w:val="00BF22FC"/>
    <w:rsid w:val="00D11777"/>
    <w:rsid w:val="00DE7F2D"/>
    <w:rsid w:val="00F86551"/>
    <w:rsid w:val="00F92F7A"/>
    <w:rsid w:val="2CAE4C4C"/>
    <w:rsid w:val="727F3207"/>
    <w:rsid w:val="773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2B4A"/>
  <w15:docId w15:val="{5CD5FAC7-21CC-4BAB-BEE8-22366F2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</Words>
  <Characters>1986</Characters>
  <Application>Microsoft Office Word</Application>
  <DocSecurity>0</DocSecurity>
  <Lines>16</Lines>
  <Paragraphs>4</Paragraphs>
  <ScaleCrop>false</ScaleCrop>
  <Company>Home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乔 小</cp:lastModifiedBy>
  <cp:revision>2</cp:revision>
  <dcterms:created xsi:type="dcterms:W3CDTF">2020-01-14T08:01:00Z</dcterms:created>
  <dcterms:modified xsi:type="dcterms:W3CDTF">2020-01-14T08:01:00Z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