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sz w:val="32"/>
          <w:szCs w:val="32"/>
        </w:rPr>
      </w:pPr>
      <w:bookmarkStart w:id="6" w:name="_GoBack"/>
      <w:bookmarkEnd w:id="6"/>
      <w:r>
        <w:rPr>
          <w:rFonts w:hint="eastAsia" w:ascii="Times New Roman" w:hAnsi="Times New Roman" w:eastAsia="黑体"/>
          <w:sz w:val="32"/>
          <w:szCs w:val="32"/>
        </w:rPr>
        <w:t>附件1</w:t>
      </w: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r>
        <w:rPr>
          <w:rFonts w:ascii="Times New Roman" w:hAnsi="Times New Roman" w:eastAsia="方正小标宋简体"/>
          <w:sz w:val="36"/>
          <w:szCs w:val="36"/>
        </w:rPr>
        <w:t>“数字创意-融媒体智慧学习工场(2020)”</w:t>
      </w:r>
    </w:p>
    <w:p>
      <w:pPr>
        <w:jc w:val="center"/>
        <w:rPr>
          <w:rFonts w:ascii="Times New Roman" w:hAnsi="Times New Roman" w:eastAsia="方正小标宋简体"/>
          <w:sz w:val="36"/>
          <w:szCs w:val="36"/>
        </w:rPr>
      </w:pPr>
      <w:r>
        <w:rPr>
          <w:rFonts w:ascii="Times New Roman" w:hAnsi="Times New Roman" w:eastAsia="方正小标宋简体"/>
          <w:sz w:val="36"/>
          <w:szCs w:val="36"/>
        </w:rPr>
        <w:t>项目申报书</w:t>
      </w:r>
    </w:p>
    <w:p>
      <w:pPr>
        <w:spacing w:line="480" w:lineRule="auto"/>
        <w:rPr>
          <w:rFonts w:ascii="Times New Roman" w:hAnsi="Times New Roman"/>
          <w:color w:val="000000"/>
          <w:sz w:val="24"/>
        </w:rPr>
      </w:pPr>
    </w:p>
    <w:p>
      <w:pPr>
        <w:spacing w:line="480" w:lineRule="auto"/>
        <w:rPr>
          <w:rFonts w:ascii="Times New Roman" w:hAnsi="Times New Roman"/>
          <w:color w:val="000000"/>
          <w:sz w:val="24"/>
        </w:rPr>
      </w:pPr>
    </w:p>
    <w:p>
      <w:pPr>
        <w:spacing w:line="480" w:lineRule="auto"/>
        <w:rPr>
          <w:rFonts w:ascii="Times New Roman" w:hAnsi="Times New Roman"/>
          <w:color w:val="000000"/>
          <w:sz w:val="24"/>
        </w:rPr>
      </w:pPr>
    </w:p>
    <w:p>
      <w:pPr>
        <w:spacing w:line="480" w:lineRule="auto"/>
        <w:rPr>
          <w:rFonts w:ascii="Times New Roman" w:hAnsi="Times New Roman"/>
          <w:color w:val="000000"/>
          <w:sz w:val="24"/>
        </w:rPr>
      </w:pPr>
    </w:p>
    <w:p>
      <w:pPr>
        <w:spacing w:line="480" w:lineRule="auto"/>
        <w:rPr>
          <w:rFonts w:ascii="Times New Roman" w:hAnsi="Times New Roman"/>
          <w:color w:val="000000"/>
          <w:sz w:val="24"/>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院校名称（盖章）:</w:t>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 xml:space="preserve"> </w:t>
      </w:r>
      <w:r>
        <w:rPr>
          <w:rFonts w:ascii="Times New Roman" w:hAnsi="Times New Roman" w:eastAsia="仿宋_GB2312"/>
          <w:sz w:val="32"/>
          <w:szCs w:val="32"/>
          <w:u w:val="single"/>
        </w:rPr>
        <w:tab/>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ab/>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主管部门:</w:t>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 xml:space="preserve">   </w:t>
      </w:r>
      <w:r>
        <w:rPr>
          <w:rFonts w:ascii="Times New Roman" w:hAnsi="Times New Roman" w:eastAsia="仿宋_GB2312"/>
          <w:sz w:val="32"/>
          <w:szCs w:val="32"/>
          <w:u w:val="single"/>
        </w:rPr>
        <w:tab/>
      </w:r>
      <w:r>
        <w:rPr>
          <w:rFonts w:ascii="Times New Roman" w:hAnsi="Times New Roman" w:eastAsia="仿宋_GB2312"/>
          <w:sz w:val="32"/>
          <w:szCs w:val="32"/>
          <w:u w:val="single"/>
        </w:rPr>
        <w:t xml:space="preserve">  </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申报日期:</w:t>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ab/>
      </w:r>
      <w:r>
        <w:rPr>
          <w:rFonts w:ascii="Times New Roman" w:hAnsi="Times New Roman" w:eastAsia="仿宋_GB2312"/>
          <w:sz w:val="32"/>
          <w:szCs w:val="32"/>
          <w:u w:val="single"/>
        </w:rPr>
        <w:t xml:space="preserve">   </w:t>
      </w:r>
      <w:r>
        <w:rPr>
          <w:rFonts w:ascii="Times New Roman" w:hAnsi="Times New Roman" w:eastAsia="仿宋_GB2312"/>
          <w:sz w:val="32"/>
          <w:szCs w:val="32"/>
          <w:u w:val="single"/>
        </w:rPr>
        <w:tab/>
      </w:r>
      <w:r>
        <w:rPr>
          <w:rFonts w:ascii="Times New Roman" w:hAnsi="Times New Roman" w:eastAsia="仿宋_GB2312"/>
          <w:sz w:val="32"/>
          <w:szCs w:val="32"/>
        </w:rPr>
        <w:t xml:space="preserve"> </w:t>
      </w:r>
    </w:p>
    <w:p>
      <w:pPr>
        <w:spacing w:line="480" w:lineRule="auto"/>
        <w:ind w:firstLine="2" w:firstLineChars="1"/>
        <w:rPr>
          <w:rFonts w:ascii="Times New Roman" w:hAnsi="Times New Roman"/>
          <w:color w:val="000000"/>
          <w:sz w:val="28"/>
          <w:u w:val="single"/>
        </w:rPr>
      </w:pPr>
    </w:p>
    <w:p>
      <w:pPr>
        <w:spacing w:line="480" w:lineRule="auto"/>
        <w:ind w:firstLine="539"/>
        <w:rPr>
          <w:rFonts w:ascii="Times New Roman" w:hAnsi="Times New Roman"/>
          <w:color w:val="000000"/>
          <w:sz w:val="28"/>
        </w:rPr>
      </w:pPr>
    </w:p>
    <w:p>
      <w:pPr>
        <w:spacing w:line="480" w:lineRule="auto"/>
        <w:ind w:firstLine="539"/>
        <w:rPr>
          <w:rFonts w:ascii="Times New Roman" w:hAnsi="Times New Roman"/>
          <w:color w:val="000000"/>
          <w:sz w:val="28"/>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教育部学校规划建设发展中心制</w:t>
      </w: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2021年</w:t>
      </w:r>
      <w:r>
        <w:rPr>
          <w:rFonts w:hint="eastAsia" w:ascii="Times New Roman" w:hAnsi="Times New Roman" w:eastAsia="仿宋_GB2312"/>
          <w:sz w:val="32"/>
          <w:szCs w:val="32"/>
        </w:rPr>
        <w:t>0</w:t>
      </w:r>
      <w:r>
        <w:rPr>
          <w:rFonts w:ascii="Times New Roman" w:hAnsi="Times New Roman" w:eastAsia="仿宋_GB2312"/>
          <w:sz w:val="32"/>
          <w:szCs w:val="32"/>
        </w:rPr>
        <w:t>4月</w:t>
      </w:r>
    </w:p>
    <w:p>
      <w:pPr>
        <w:spacing w:line="480" w:lineRule="auto"/>
        <w:rPr>
          <w:rFonts w:ascii="Times New Roman" w:hAnsi="Times New Roman"/>
          <w:color w:val="000000"/>
          <w:sz w:val="30"/>
          <w:szCs w:val="30"/>
        </w:rPr>
        <w:sectPr>
          <w:footerReference r:id="rId3" w:type="default"/>
          <w:footerReference r:id="rId4" w:type="even"/>
          <w:pgSz w:w="11906" w:h="16838"/>
          <w:pgMar w:top="2098" w:right="1474" w:bottom="1985" w:left="1588" w:header="851" w:footer="992" w:gutter="0"/>
          <w:cols w:space="720" w:num="1"/>
          <w:docGrid w:type="lines" w:linePitch="312" w:charSpace="0"/>
        </w:sectPr>
      </w:pPr>
    </w:p>
    <w:p>
      <w:pPr>
        <w:spacing w:line="480" w:lineRule="auto"/>
        <w:rPr>
          <w:rFonts w:ascii="Times New Roman" w:hAnsi="Times New Roman"/>
          <w:color w:val="000000"/>
          <w:sz w:val="28"/>
        </w:rPr>
      </w:pPr>
    </w:p>
    <w:p>
      <w:pPr>
        <w:spacing w:line="480" w:lineRule="auto"/>
        <w:jc w:val="center"/>
        <w:rPr>
          <w:rFonts w:ascii="Times New Roman" w:hAnsi="Times New Roman" w:eastAsia="仿宋_GB2312"/>
          <w:b/>
          <w:bCs/>
          <w:color w:val="000000"/>
          <w:sz w:val="36"/>
        </w:rPr>
      </w:pPr>
      <w:r>
        <w:rPr>
          <w:rFonts w:ascii="Times New Roman" w:hAnsi="Times New Roman" w:eastAsia="仿宋_GB2312"/>
          <w:b/>
          <w:bCs/>
          <w:color w:val="000000"/>
          <w:sz w:val="36"/>
        </w:rPr>
        <w:t>填 写 说 明</w:t>
      </w:r>
    </w:p>
    <w:p>
      <w:pPr>
        <w:spacing w:line="480" w:lineRule="auto"/>
        <w:ind w:firstLine="539"/>
        <w:rPr>
          <w:rFonts w:ascii="Times New Roman" w:hAnsi="Times New Roman" w:eastAsia="仿宋_GB2312"/>
          <w:color w:val="000000"/>
          <w:sz w:val="28"/>
        </w:rPr>
      </w:pPr>
    </w:p>
    <w:p>
      <w:pPr>
        <w:numPr>
          <w:ilvl w:val="0"/>
          <w:numId w:val="1"/>
        </w:numPr>
        <w:spacing w:line="480" w:lineRule="auto"/>
        <w:ind w:left="0" w:firstLine="560" w:firstLineChars="200"/>
        <w:rPr>
          <w:rFonts w:ascii="Times New Roman" w:hAnsi="Times New Roman" w:eastAsia="仿宋_GB2312"/>
          <w:color w:val="000000"/>
          <w:sz w:val="28"/>
        </w:rPr>
      </w:pPr>
      <w:r>
        <w:rPr>
          <w:rFonts w:ascii="Times New Roman" w:hAnsi="Times New Roman" w:eastAsia="仿宋_GB2312"/>
          <w:color w:val="000000"/>
          <w:sz w:val="28"/>
        </w:rPr>
        <w:t>请按照填写提示，如实填写各项。</w:t>
      </w:r>
    </w:p>
    <w:p>
      <w:pPr>
        <w:numPr>
          <w:ilvl w:val="0"/>
          <w:numId w:val="1"/>
        </w:numPr>
        <w:spacing w:line="480" w:lineRule="auto"/>
        <w:ind w:left="0" w:firstLine="560" w:firstLineChars="200"/>
        <w:rPr>
          <w:rFonts w:ascii="Times New Roman" w:hAnsi="Times New Roman" w:eastAsia="仿宋_GB2312"/>
          <w:color w:val="000000"/>
          <w:sz w:val="28"/>
        </w:rPr>
      </w:pPr>
      <w:r>
        <w:rPr>
          <w:rFonts w:ascii="Times New Roman" w:hAnsi="Times New Roman" w:eastAsia="仿宋_GB2312"/>
          <w:color w:val="000000"/>
          <w:sz w:val="28"/>
        </w:rPr>
        <w:t xml:space="preserve">请用A4纸双面打印，将加盖学校公章的纸质申报书（一式两份）寄至教育部学校规划建设发展中心（北京市海淀区上园村3号交大科技大厦15层 </w:t>
      </w:r>
      <w:r>
        <w:rPr>
          <w:rFonts w:hint="eastAsia" w:ascii="Times New Roman" w:hAnsi="Times New Roman" w:eastAsia="仿宋_GB2312"/>
          <w:color w:val="000000"/>
          <w:sz w:val="28"/>
        </w:rPr>
        <w:t>李广平</w:t>
      </w:r>
      <w:r>
        <w:rPr>
          <w:rFonts w:ascii="Times New Roman" w:hAnsi="Times New Roman" w:eastAsia="仿宋_GB2312"/>
          <w:color w:val="000000"/>
          <w:sz w:val="28"/>
        </w:rPr>
        <w:t>，邮编：100044），并将申报书盖章扫描电子版和word文档格式发送至邮箱</w:t>
      </w:r>
      <w:r>
        <w:rPr>
          <w:rFonts w:ascii="Times New Roman" w:hAnsi="Times New Roman" w:eastAsia="Microsoft YaHei UI"/>
          <w:sz w:val="23"/>
          <w:szCs w:val="23"/>
          <w:shd w:val="clear" w:color="auto" w:fill="FFFFFF"/>
        </w:rPr>
        <w:t>bijing@phoenixtv.com</w:t>
      </w:r>
      <w:r>
        <w:rPr>
          <w:rFonts w:ascii="Times New Roman" w:hAnsi="Times New Roman" w:eastAsia="仿宋_GB2312"/>
          <w:color w:val="000000"/>
          <w:sz w:val="28"/>
        </w:rPr>
        <w:t xml:space="preserve"> 。</w:t>
      </w:r>
    </w:p>
    <w:p>
      <w:pPr>
        <w:numPr>
          <w:ilvl w:val="0"/>
          <w:numId w:val="1"/>
        </w:numPr>
        <w:spacing w:line="480" w:lineRule="auto"/>
        <w:ind w:left="0" w:firstLine="560" w:firstLineChars="200"/>
        <w:rPr>
          <w:rFonts w:ascii="Times New Roman" w:hAnsi="Times New Roman" w:eastAsia="仿宋_GB2312"/>
          <w:color w:val="000000"/>
          <w:sz w:val="28"/>
        </w:rPr>
      </w:pPr>
      <w:r>
        <w:rPr>
          <w:rFonts w:ascii="Times New Roman" w:hAnsi="Times New Roman" w:eastAsia="仿宋_GB2312"/>
          <w:color w:val="000000"/>
          <w:sz w:val="28"/>
        </w:rPr>
        <w:t>涉密内容可不填写，但须单独注明。</w:t>
      </w:r>
    </w:p>
    <w:p>
      <w:pPr>
        <w:numPr>
          <w:ilvl w:val="0"/>
          <w:numId w:val="1"/>
        </w:numPr>
        <w:spacing w:line="480" w:lineRule="auto"/>
        <w:ind w:left="0" w:firstLine="560" w:firstLineChars="200"/>
        <w:rPr>
          <w:rFonts w:ascii="Times New Roman" w:hAnsi="Times New Roman" w:eastAsia="仿宋_GB2312"/>
          <w:color w:val="000000"/>
          <w:sz w:val="28"/>
        </w:rPr>
      </w:pPr>
      <w:r>
        <w:rPr>
          <w:rFonts w:ascii="Times New Roman" w:hAnsi="Times New Roman" w:eastAsia="仿宋_GB2312"/>
          <w:color w:val="000000"/>
          <w:sz w:val="28"/>
        </w:rPr>
        <w:t>本表栏目未涵盖的内容，需要说明的，请另附材料。</w:t>
      </w:r>
    </w:p>
    <w:p>
      <w:pPr>
        <w:numPr>
          <w:ilvl w:val="0"/>
          <w:numId w:val="1"/>
        </w:numPr>
        <w:spacing w:line="480" w:lineRule="auto"/>
        <w:ind w:left="0" w:firstLine="560" w:firstLineChars="200"/>
        <w:rPr>
          <w:rFonts w:ascii="Times New Roman" w:hAnsi="Times New Roman" w:eastAsia="仿宋_GB2312"/>
          <w:color w:val="000000"/>
          <w:sz w:val="28"/>
        </w:rPr>
      </w:pPr>
      <w:r>
        <w:rPr>
          <w:rFonts w:ascii="Times New Roman" w:hAnsi="Times New Roman" w:eastAsia="仿宋_GB2312"/>
          <w:color w:val="000000"/>
          <w:sz w:val="28"/>
        </w:rPr>
        <w:t>申报咨询：</w:t>
      </w:r>
      <w:bookmarkStart w:id="0" w:name="OLE_LINK25"/>
      <w:bookmarkStart w:id="1" w:name="OLE_LINK22"/>
      <w:bookmarkStart w:id="2" w:name="OLE_LINK24"/>
      <w:bookmarkStart w:id="3" w:name="OLE_LINK23"/>
      <w:bookmarkStart w:id="4" w:name="OLE_LINK21"/>
      <w:r>
        <w:rPr>
          <w:rFonts w:ascii="Times New Roman" w:hAnsi="Times New Roman" w:eastAsia="仿宋_GB2312"/>
          <w:color w:val="000000"/>
          <w:sz w:val="28"/>
        </w:rPr>
        <w:t>凤凰云祥（北京）信息科技有限公司</w:t>
      </w:r>
    </w:p>
    <w:p>
      <w:pPr>
        <w:spacing w:line="480" w:lineRule="auto"/>
        <w:rPr>
          <w:rFonts w:ascii="Times New Roman" w:hAnsi="Times New Roman" w:eastAsia="仿宋_GB2312"/>
          <w:color w:val="000000"/>
          <w:sz w:val="28"/>
        </w:rPr>
      </w:pPr>
      <w:r>
        <w:rPr>
          <w:rFonts w:ascii="Times New Roman" w:hAnsi="Times New Roman" w:eastAsia="仿宋_GB2312"/>
          <w:color w:val="000000"/>
          <w:sz w:val="28"/>
        </w:rPr>
        <w:t xml:space="preserve">                  毕</w:t>
      </w:r>
      <w:r>
        <w:rPr>
          <w:rFonts w:hint="eastAsia" w:ascii="Times New Roman" w:hAnsi="Times New Roman" w:eastAsia="仿宋_GB2312"/>
          <w:color w:val="000000"/>
          <w:sz w:val="28"/>
        </w:rPr>
        <w:t xml:space="preserve">  </w:t>
      </w:r>
      <w:r>
        <w:rPr>
          <w:rFonts w:ascii="Times New Roman" w:hAnsi="Times New Roman" w:eastAsia="仿宋_GB2312"/>
          <w:color w:val="000000"/>
          <w:sz w:val="28"/>
        </w:rPr>
        <w:t>静，18600786898</w:t>
      </w:r>
    </w:p>
    <w:bookmarkEnd w:id="0"/>
    <w:bookmarkEnd w:id="1"/>
    <w:bookmarkEnd w:id="2"/>
    <w:bookmarkEnd w:id="3"/>
    <w:bookmarkEnd w:id="4"/>
    <w:p>
      <w:pPr>
        <w:numPr>
          <w:ilvl w:val="0"/>
          <w:numId w:val="1"/>
        </w:numPr>
        <w:spacing w:line="480" w:lineRule="auto"/>
        <w:ind w:left="0" w:firstLine="560" w:firstLineChars="200"/>
        <w:rPr>
          <w:rFonts w:ascii="Times New Roman" w:hAnsi="Times New Roman" w:eastAsia="仿宋_GB2312"/>
          <w:color w:val="000000"/>
          <w:sz w:val="28"/>
        </w:rPr>
        <w:sectPr>
          <w:footerReference r:id="rId5" w:type="default"/>
          <w:pgSz w:w="11906" w:h="16838"/>
          <w:pgMar w:top="2098" w:right="1474" w:bottom="1985" w:left="1588" w:header="851" w:footer="992" w:gutter="0"/>
          <w:cols w:space="720" w:num="1"/>
          <w:docGrid w:type="lines" w:linePitch="312" w:charSpace="0"/>
        </w:sectPr>
      </w:pPr>
    </w:p>
    <w:p>
      <w:pPr>
        <w:numPr>
          <w:ilvl w:val="0"/>
          <w:numId w:val="2"/>
        </w:numPr>
        <w:spacing w:line="480" w:lineRule="auto"/>
        <w:ind w:right="-693" w:rightChars="-330"/>
        <w:rPr>
          <w:rFonts w:ascii="Times New Roman" w:hAnsi="Times New Roman" w:eastAsia="仿宋_GB2312"/>
          <w:b/>
          <w:color w:val="000000"/>
          <w:sz w:val="28"/>
        </w:rPr>
      </w:pPr>
      <w:r>
        <w:rPr>
          <w:rFonts w:ascii="Times New Roman" w:hAnsi="Times New Roman" w:eastAsia="仿宋_GB2312"/>
          <w:b/>
          <w:color w:val="000000"/>
          <w:sz w:val="28"/>
        </w:rPr>
        <w:t>申请院校情况</w:t>
      </w:r>
    </w:p>
    <w:tbl>
      <w:tblPr>
        <w:tblStyle w:val="8"/>
        <w:tblW w:w="8520" w:type="dxa"/>
        <w:tblInd w:w="91" w:type="dxa"/>
        <w:tblLayout w:type="fixed"/>
        <w:tblCellMar>
          <w:top w:w="0" w:type="dxa"/>
          <w:left w:w="108" w:type="dxa"/>
          <w:bottom w:w="0" w:type="dxa"/>
          <w:right w:w="108" w:type="dxa"/>
        </w:tblCellMar>
      </w:tblPr>
      <w:tblGrid>
        <w:gridCol w:w="534"/>
        <w:gridCol w:w="502"/>
        <w:gridCol w:w="4508"/>
        <w:gridCol w:w="1162"/>
        <w:gridCol w:w="1814"/>
      </w:tblGrid>
      <w:tr>
        <w:tblPrEx>
          <w:tblCellMar>
            <w:top w:w="0" w:type="dxa"/>
            <w:left w:w="108" w:type="dxa"/>
            <w:bottom w:w="0" w:type="dxa"/>
            <w:right w:w="108" w:type="dxa"/>
          </w:tblCellMar>
        </w:tblPrEx>
        <w:trPr>
          <w:trHeight w:val="409" w:hRule="atLeast"/>
        </w:trPr>
        <w:tc>
          <w:tcPr>
            <w:tcW w:w="554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项  目</w:t>
            </w:r>
          </w:p>
        </w:tc>
        <w:tc>
          <w:tcPr>
            <w:tcW w:w="116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单位</w:t>
            </w:r>
          </w:p>
        </w:tc>
        <w:tc>
          <w:tcPr>
            <w:tcW w:w="18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现状与计划</w:t>
            </w:r>
          </w:p>
        </w:tc>
      </w:tr>
      <w:tr>
        <w:tblPrEx>
          <w:tblCellMar>
            <w:top w:w="0" w:type="dxa"/>
            <w:left w:w="108" w:type="dxa"/>
            <w:bottom w:w="0" w:type="dxa"/>
            <w:right w:w="108" w:type="dxa"/>
          </w:tblCellMar>
        </w:tblPrEx>
        <w:trPr>
          <w:trHeight w:val="227" w:hRule="atLeast"/>
        </w:trPr>
        <w:tc>
          <w:tcPr>
            <w:tcW w:w="53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学校基本情况</w:t>
            </w: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学校占地面积</w:t>
            </w:r>
          </w:p>
        </w:tc>
        <w:tc>
          <w:tcPr>
            <w:tcW w:w="1162"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亩</w:t>
            </w:r>
          </w:p>
        </w:tc>
        <w:tc>
          <w:tcPr>
            <w:tcW w:w="181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r>
        <w:tblPrEx>
          <w:tblCellMar>
            <w:top w:w="0" w:type="dxa"/>
            <w:left w:w="108" w:type="dxa"/>
            <w:bottom w:w="0" w:type="dxa"/>
            <w:right w:w="108" w:type="dxa"/>
          </w:tblCellMar>
        </w:tblPrEx>
        <w:trPr>
          <w:trHeight w:val="1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是否有扩建计划</w:t>
            </w:r>
          </w:p>
        </w:tc>
        <w:tc>
          <w:tcPr>
            <w:tcW w:w="1162"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181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□是   □否</w:t>
            </w:r>
          </w:p>
        </w:tc>
      </w:tr>
      <w:tr>
        <w:tblPrEx>
          <w:tblCellMar>
            <w:top w:w="0" w:type="dxa"/>
            <w:left w:w="108" w:type="dxa"/>
            <w:bottom w:w="0" w:type="dxa"/>
            <w:right w:w="108" w:type="dxa"/>
          </w:tblCellMar>
        </w:tblPrEx>
        <w:trPr>
          <w:trHeight w:val="379"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系/学院（电子信息、通信或计算机）成立的时间</w:t>
            </w:r>
          </w:p>
        </w:tc>
        <w:tc>
          <w:tcPr>
            <w:tcW w:w="1162"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年</w:t>
            </w:r>
          </w:p>
        </w:tc>
        <w:tc>
          <w:tcPr>
            <w:tcW w:w="181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r>
        <w:tblPrEx>
          <w:tblCellMar>
            <w:top w:w="0" w:type="dxa"/>
            <w:left w:w="108" w:type="dxa"/>
            <w:bottom w:w="0" w:type="dxa"/>
            <w:right w:w="108" w:type="dxa"/>
          </w:tblCellMar>
        </w:tblPrEx>
        <w:trPr>
          <w:trHeight w:val="19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主办单位</w:t>
            </w:r>
          </w:p>
        </w:tc>
        <w:tc>
          <w:tcPr>
            <w:tcW w:w="2976"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r>
        <w:tblPrEx>
          <w:tblCellMar>
            <w:top w:w="0" w:type="dxa"/>
            <w:left w:w="108" w:type="dxa"/>
            <w:bottom w:w="0" w:type="dxa"/>
            <w:right w:w="108" w:type="dxa"/>
          </w:tblCellMar>
        </w:tblPrEx>
        <w:trPr>
          <w:trHeight w:val="85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国家、省重点</w:t>
            </w:r>
          </w:p>
        </w:tc>
        <w:tc>
          <w:tcPr>
            <w:tcW w:w="2976" w:type="dxa"/>
            <w:gridSpan w:val="2"/>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国家级：□重点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省  级：□重点  </w:t>
            </w:r>
          </w:p>
        </w:tc>
      </w:tr>
      <w:tr>
        <w:tblPrEx>
          <w:tblCellMar>
            <w:top w:w="0" w:type="dxa"/>
            <w:left w:w="108" w:type="dxa"/>
            <w:bottom w:w="0" w:type="dxa"/>
            <w:right w:w="108" w:type="dxa"/>
          </w:tblCellMar>
        </w:tblPrEx>
        <w:trPr>
          <w:trHeight w:val="381"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10"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是否建有国家、省级实训基地</w:t>
            </w:r>
          </w:p>
        </w:tc>
        <w:tc>
          <w:tcPr>
            <w:tcW w:w="2976" w:type="dxa"/>
            <w:gridSpan w:val="2"/>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□国家级   □省级</w:t>
            </w:r>
          </w:p>
        </w:tc>
      </w:tr>
      <w:tr>
        <w:tblPrEx>
          <w:tblCellMar>
            <w:top w:w="0" w:type="dxa"/>
            <w:left w:w="108" w:type="dxa"/>
            <w:bottom w:w="0" w:type="dxa"/>
            <w:right w:w="108" w:type="dxa"/>
          </w:tblCellMar>
        </w:tblPrEx>
        <w:trPr>
          <w:trHeight w:val="340" w:hRule="atLeast"/>
        </w:trPr>
        <w:tc>
          <w:tcPr>
            <w:tcW w:w="534" w:type="dxa"/>
            <w:vMerge w:val="restart"/>
            <w:tcBorders>
              <w:top w:val="single" w:color="auto" w:sz="4" w:space="0"/>
              <w:left w:val="single" w:color="auto" w:sz="4" w:space="0"/>
              <w:bottom w:val="single" w:color="auto" w:sz="4" w:space="0"/>
              <w:right w:val="single" w:color="auto" w:sz="4" w:space="0"/>
            </w:tcBorders>
            <w:vAlign w:val="center"/>
          </w:tcPr>
          <w:p>
            <w:pPr>
              <w:pStyle w:val="21"/>
              <w:rPr>
                <w:rFonts w:ascii="Times New Roman" w:hAnsi="Times New Roman" w:cs="Times New Roman"/>
                <w:b/>
              </w:rPr>
            </w:pPr>
            <w:r>
              <w:rPr>
                <w:rFonts w:ascii="Times New Roman" w:hAnsi="Times New Roman" w:cs="Times New Roman"/>
                <w:b/>
              </w:rPr>
              <w:t>专业情况</w:t>
            </w:r>
          </w:p>
        </w:tc>
        <w:tc>
          <w:tcPr>
            <w:tcW w:w="502" w:type="dxa"/>
            <w:vMerge w:val="restart"/>
            <w:tcBorders>
              <w:top w:val="nil"/>
              <w:left w:val="nil"/>
              <w:right w:val="single" w:color="auto"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1.拟合作专业群</w:t>
            </w:r>
          </w:p>
        </w:tc>
        <w:tc>
          <w:tcPr>
            <w:tcW w:w="7484" w:type="dxa"/>
            <w:gridSpan w:val="3"/>
            <w:tcBorders>
              <w:top w:val="single" w:color="auto" w:sz="4" w:space="0"/>
              <w:left w:val="nil"/>
              <w:bottom w:val="single" w:color="auto" w:sz="4" w:space="0"/>
              <w:right w:val="single" w:color="auto" w:sz="4" w:space="0"/>
            </w:tcBorders>
          </w:tcPr>
          <w:p>
            <w:pPr>
              <w:pStyle w:val="21"/>
              <w:rPr>
                <w:rFonts w:ascii="Times New Roman" w:hAnsi="Times New Roman" w:cs="Times New Roman"/>
              </w:rPr>
            </w:pPr>
            <w:r>
              <w:rPr>
                <w:rFonts w:ascii="Times New Roman" w:hAnsi="Times New Roman" w:cs="Times New Roman"/>
              </w:rPr>
              <w:t>校方承诺合作专业群在合作期内新增和变更（续接）合作企业时，优先选择凤凰云祥（北京）信息科技有限公司及相关项目合作企业作为合作方，并遵守合作方的商务及技术保密规范。</w:t>
            </w:r>
          </w:p>
        </w:tc>
      </w:tr>
      <w:tr>
        <w:tblPrEx>
          <w:tblCellMar>
            <w:top w:w="0" w:type="dxa"/>
            <w:left w:w="108" w:type="dxa"/>
            <w:bottom w:w="0" w:type="dxa"/>
            <w:right w:w="108" w:type="dxa"/>
          </w:tblCellMar>
        </w:tblPrEx>
        <w:trPr>
          <w:trHeight w:val="3855" w:hRule="atLeas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仿宋_GB2312"/>
                <w:b/>
                <w:bCs/>
                <w:color w:val="000000"/>
                <w:kern w:val="0"/>
                <w:sz w:val="20"/>
                <w:szCs w:val="20"/>
              </w:rPr>
            </w:pPr>
          </w:p>
        </w:tc>
        <w:tc>
          <w:tcPr>
            <w:tcW w:w="502" w:type="dxa"/>
            <w:vMerge w:val="continue"/>
            <w:tcBorders>
              <w:left w:val="nil"/>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7484" w:type="dxa"/>
            <w:gridSpan w:val="3"/>
            <w:tcBorders>
              <w:top w:val="single" w:color="auto" w:sz="4" w:space="0"/>
              <w:left w:val="nil"/>
              <w:bottom w:val="single" w:color="auto" w:sz="4" w:space="0"/>
              <w:right w:val="single" w:color="auto" w:sz="4" w:space="0"/>
            </w:tcBorders>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专业群：</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包含专业：</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p>
            <w:pPr>
              <w:widowControl/>
              <w:rPr>
                <w:rFonts w:ascii="Times New Roman" w:hAnsi="Times New Roman" w:eastAsia="仿宋_GB2312"/>
                <w:color w:val="000000"/>
                <w:kern w:val="0"/>
                <w:sz w:val="20"/>
                <w:szCs w:val="20"/>
              </w:rPr>
            </w:pP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0"/>
                <w:szCs w:val="20"/>
              </w:rPr>
            </w:pPr>
          </w:p>
        </w:tc>
        <w:tc>
          <w:tcPr>
            <w:tcW w:w="502" w:type="dxa"/>
            <w:vMerge w:val="restart"/>
            <w:tcBorders>
              <w:top w:val="single" w:color="auto" w:sz="4" w:space="0"/>
              <w:left w:val="nil"/>
              <w:bottom w:val="single" w:color="auto" w:sz="4" w:space="0"/>
              <w:right w:val="nil"/>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2.行业特色</w:t>
            </w:r>
          </w:p>
        </w:tc>
        <w:tc>
          <w:tcPr>
            <w:tcW w:w="7484" w:type="dxa"/>
            <w:gridSpan w:val="3"/>
            <w:tcBorders>
              <w:top w:val="single" w:color="auto" w:sz="4" w:space="0"/>
              <w:left w:val="single" w:color="auto" w:sz="4" w:space="0"/>
              <w:bottom w:val="single" w:color="auto" w:sz="4" w:space="0"/>
              <w:right w:val="single" w:color="000000" w:sz="4" w:space="0"/>
            </w:tcBorders>
          </w:tcPr>
          <w:p>
            <w:pPr>
              <w:pStyle w:val="21"/>
              <w:rPr>
                <w:rFonts w:ascii="Times New Roman" w:hAnsi="Times New Roman" w:cs="Times New Roman"/>
              </w:rPr>
            </w:pPr>
            <w:r>
              <w:rPr>
                <w:rFonts w:ascii="Times New Roman" w:hAnsi="Times New Roman" w:cs="Times New Roman"/>
              </w:rPr>
              <w:t>本项目欢迎不同行业背景的院校和特色专业参与智慧学习工场的合作，请简要说明拟合作专业具备哪些行业特色或优势。</w:t>
            </w:r>
          </w:p>
        </w:tc>
      </w:tr>
      <w:tr>
        <w:tblPrEx>
          <w:tblCellMar>
            <w:top w:w="0" w:type="dxa"/>
            <w:left w:w="108" w:type="dxa"/>
            <w:bottom w:w="0" w:type="dxa"/>
            <w:right w:w="108" w:type="dxa"/>
          </w:tblCellMar>
        </w:tblPrEx>
        <w:trPr>
          <w:trHeight w:val="3855"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502" w:type="dxa"/>
            <w:vMerge w:val="continue"/>
            <w:tcBorders>
              <w:top w:val="single" w:color="auto" w:sz="4" w:space="0"/>
              <w:left w:val="nil"/>
              <w:bottom w:val="single" w:color="auto" w:sz="4" w:space="0"/>
              <w:right w:val="nil"/>
            </w:tcBorders>
            <w:vAlign w:val="center"/>
          </w:tcPr>
          <w:p>
            <w:pPr>
              <w:widowControl/>
              <w:jc w:val="left"/>
              <w:rPr>
                <w:rFonts w:ascii="Times New Roman" w:hAnsi="Times New Roman" w:eastAsia="仿宋_GB2312"/>
                <w:b/>
                <w:bCs/>
                <w:color w:val="000000"/>
                <w:kern w:val="0"/>
                <w:sz w:val="20"/>
                <w:szCs w:val="20"/>
              </w:rPr>
            </w:pPr>
          </w:p>
        </w:tc>
        <w:tc>
          <w:tcPr>
            <w:tcW w:w="7484" w:type="dxa"/>
            <w:gridSpan w:val="3"/>
            <w:tcBorders>
              <w:top w:val="single" w:color="auto" w:sz="4" w:space="0"/>
              <w:left w:val="single" w:color="auto" w:sz="4" w:space="0"/>
              <w:bottom w:val="single" w:color="auto" w:sz="4" w:space="0"/>
              <w:right w:val="single" w:color="000000" w:sz="4" w:space="0"/>
            </w:tcBorders>
          </w:tcPr>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p>
            <w:pPr>
              <w:rPr>
                <w:rFonts w:ascii="Times New Roman" w:hAnsi="Times New Roman" w:eastAsia="仿宋_GB2312"/>
                <w:color w:val="000000"/>
                <w:kern w:val="0"/>
                <w:sz w:val="20"/>
                <w:szCs w:val="20"/>
              </w:rPr>
            </w:pPr>
          </w:p>
        </w:tc>
      </w:tr>
    </w:tbl>
    <w:p>
      <w:pPr>
        <w:numPr>
          <w:ilvl w:val="0"/>
          <w:numId w:val="2"/>
        </w:numPr>
        <w:spacing w:line="480" w:lineRule="auto"/>
        <w:ind w:right="-693" w:rightChars="-330"/>
        <w:rPr>
          <w:rFonts w:ascii="Times New Roman" w:hAnsi="Times New Roman" w:eastAsia="仿宋_GB2312"/>
          <w:b/>
          <w:bCs/>
          <w:color w:val="000000"/>
          <w:sz w:val="28"/>
        </w:rPr>
      </w:pPr>
      <w:r>
        <w:rPr>
          <w:rFonts w:ascii="Times New Roman" w:hAnsi="Times New Roman" w:eastAsia="仿宋_GB2312"/>
          <w:b/>
          <w:color w:val="000000"/>
          <w:sz w:val="28"/>
        </w:rPr>
        <w:t>申报院校专业情况</w:t>
      </w:r>
    </w:p>
    <w:tbl>
      <w:tblPr>
        <w:tblStyle w:val="8"/>
        <w:tblW w:w="8476" w:type="dxa"/>
        <w:tblInd w:w="137" w:type="dxa"/>
        <w:tblLayout w:type="fixed"/>
        <w:tblCellMar>
          <w:top w:w="0" w:type="dxa"/>
          <w:left w:w="108" w:type="dxa"/>
          <w:bottom w:w="0" w:type="dxa"/>
          <w:right w:w="108" w:type="dxa"/>
        </w:tblCellMar>
      </w:tblPr>
      <w:tblGrid>
        <w:gridCol w:w="8476"/>
      </w:tblGrid>
      <w:tr>
        <w:tblPrEx>
          <w:tblCellMar>
            <w:top w:w="0" w:type="dxa"/>
            <w:left w:w="108" w:type="dxa"/>
            <w:bottom w:w="0" w:type="dxa"/>
            <w:right w:w="108" w:type="dxa"/>
          </w:tblCellMar>
        </w:tblPrEx>
        <w:trPr>
          <w:trHeight w:val="703" w:hRule="exact"/>
        </w:trPr>
        <w:tc>
          <w:tcPr>
            <w:tcW w:w="8476" w:type="dxa"/>
            <w:tcBorders>
              <w:top w:val="single" w:color="auto" w:sz="4" w:space="0"/>
              <w:left w:val="single" w:color="auto" w:sz="4" w:space="0"/>
              <w:bottom w:val="single" w:color="auto" w:sz="4" w:space="0"/>
              <w:right w:val="single" w:color="auto" w:sz="4" w:space="0"/>
            </w:tcBorders>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1. 数字创意-融媒体相关实训平台及专业建设情况</w:t>
            </w:r>
          </w:p>
        </w:tc>
      </w:tr>
      <w:tr>
        <w:tblPrEx>
          <w:tblCellMar>
            <w:top w:w="0" w:type="dxa"/>
            <w:left w:w="108" w:type="dxa"/>
            <w:bottom w:w="0" w:type="dxa"/>
            <w:right w:w="108" w:type="dxa"/>
          </w:tblCellMar>
        </w:tblPrEx>
        <w:trPr>
          <w:trHeight w:val="5938" w:hRule="atLeast"/>
        </w:trPr>
        <w:tc>
          <w:tcPr>
            <w:tcW w:w="8476" w:type="dxa"/>
            <w:tcBorders>
              <w:top w:val="single" w:color="auto" w:sz="4" w:space="0"/>
              <w:left w:val="single" w:color="auto" w:sz="4" w:space="0"/>
              <w:bottom w:val="single" w:color="auto" w:sz="4" w:space="0"/>
              <w:right w:val="single" w:color="auto" w:sz="4" w:space="0"/>
            </w:tcBorders>
          </w:tcPr>
          <w:p>
            <w:pPr>
              <w:pStyle w:val="21"/>
              <w:rPr>
                <w:rFonts w:ascii="Times New Roman" w:hAnsi="Times New Roman" w:cs="Times New Roman"/>
              </w:rPr>
            </w:pPr>
            <w:r>
              <w:rPr>
                <w:rFonts w:ascii="Times New Roman" w:hAnsi="Times New Roman" w:cs="Times New Roman"/>
              </w:rPr>
              <w:t>（1）说明已有</w:t>
            </w:r>
            <w:bookmarkStart w:id="5" w:name="_Hlk55312193"/>
            <w:r>
              <w:rPr>
                <w:rFonts w:ascii="Times New Roman" w:hAnsi="Times New Roman" w:cs="Times New Roman"/>
              </w:rPr>
              <w:t>数字创意-融媒体</w:t>
            </w:r>
            <w:bookmarkEnd w:id="5"/>
            <w:r>
              <w:rPr>
                <w:rFonts w:ascii="Times New Roman" w:hAnsi="Times New Roman" w:cs="Times New Roman"/>
              </w:rPr>
              <w:t>相关实验基地相关专业的软硬件系统及配套设施；</w:t>
            </w:r>
          </w:p>
          <w:p>
            <w:pPr>
              <w:pStyle w:val="21"/>
              <w:rPr>
                <w:rFonts w:ascii="Times New Roman" w:hAnsi="Times New Roman" w:cs="Times New Roman"/>
              </w:rPr>
            </w:pPr>
            <w:r>
              <w:rPr>
                <w:rFonts w:ascii="Times New Roman" w:hAnsi="Times New Roman" w:cs="Times New Roman"/>
              </w:rPr>
              <w:t>（2）说明已有的数字创意-融媒体相关专业的建设情况。</w:t>
            </w: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pStyle w:val="21"/>
              <w:rPr>
                <w:rFonts w:ascii="Times New Roman" w:hAnsi="Times New Roman" w:cs="Times New Roman"/>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rPr>
            </w:pPr>
          </w:p>
        </w:tc>
      </w:tr>
    </w:tbl>
    <w:p>
      <w:pPr>
        <w:spacing w:line="480" w:lineRule="auto"/>
        <w:ind w:right="-693" w:rightChars="-330"/>
        <w:outlineLvl w:val="0"/>
        <w:rPr>
          <w:rFonts w:ascii="Times New Roman" w:hAnsi="Times New Roman" w:eastAsia="仿宋_GB2312"/>
          <w:b/>
          <w:bCs/>
          <w:color w:val="000000"/>
          <w:sz w:val="28"/>
        </w:rPr>
      </w:pPr>
      <w:r>
        <w:rPr>
          <w:rFonts w:ascii="Times New Roman" w:hAnsi="Times New Roman" w:eastAsia="仿宋_GB2312"/>
          <w:b/>
          <w:color w:val="000000"/>
          <w:sz w:val="28"/>
        </w:rPr>
        <w:t>三、</w:t>
      </w:r>
      <w:r>
        <w:rPr>
          <w:rFonts w:ascii="Times New Roman" w:hAnsi="Times New Roman" w:eastAsia="仿宋_GB2312"/>
          <w:b/>
          <w:bCs/>
          <w:color w:val="000000"/>
          <w:sz w:val="28"/>
        </w:rPr>
        <w:t>数字创意-融媒体智慧学习工场建设方案</w:t>
      </w:r>
    </w:p>
    <w:tbl>
      <w:tblPr>
        <w:tblStyle w:val="8"/>
        <w:tblW w:w="849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497" w:type="dxa"/>
            <w:vAlign w:val="center"/>
          </w:tcPr>
          <w:p>
            <w:pPr>
              <w:pStyle w:val="18"/>
              <w:widowControl/>
              <w:ind w:firstLine="0" w:firstLineChars="0"/>
              <w:jc w:val="left"/>
              <w:rPr>
                <w:rFonts w:ascii="Times New Roman" w:hAnsi="Times New Roman" w:eastAsia="仿宋_GB2312"/>
                <w:color w:val="000000"/>
                <w:kern w:val="0"/>
                <w:sz w:val="20"/>
                <w:szCs w:val="20"/>
              </w:rPr>
            </w:pPr>
            <w:r>
              <w:rPr>
                <w:rFonts w:ascii="Times New Roman" w:hAnsi="Times New Roman" w:eastAsia="仿宋_GB2312"/>
                <w:b/>
                <w:bCs/>
                <w:color w:val="000000"/>
                <w:kern w:val="0"/>
                <w:sz w:val="20"/>
                <w:szCs w:val="20"/>
              </w:rPr>
              <w:t>1.拟合作专业情况介绍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7" w:type="dxa"/>
            <w:vAlign w:val="center"/>
          </w:tcPr>
          <w:p>
            <w:pPr>
              <w:pStyle w:val="21"/>
              <w:rPr>
                <w:rFonts w:ascii="Times New Roman" w:hAnsi="Times New Roman" w:cs="Times New Roman"/>
              </w:rPr>
            </w:pPr>
            <w:r>
              <w:rPr>
                <w:rFonts w:ascii="Times New Roman" w:hAnsi="Times New Roman" w:cs="Times New Roman"/>
              </w:rPr>
              <w:t>说明拟合作方向及专业基本情况（包括师资、学生数量以及该专业所具备的行业特色或优势）</w:t>
            </w: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497" w:type="dxa"/>
            <w:vAlign w:val="center"/>
          </w:tcPr>
          <w:p>
            <w:pPr>
              <w:pStyle w:val="18"/>
              <w:widowControl/>
              <w:ind w:firstLine="0" w:firstLineChars="0"/>
              <w:jc w:val="left"/>
              <w:rPr>
                <w:rFonts w:ascii="Times New Roman" w:hAnsi="Times New Roman" w:eastAsia="仿宋_GB2312"/>
                <w:color w:val="000000"/>
                <w:kern w:val="0"/>
                <w:sz w:val="20"/>
                <w:szCs w:val="20"/>
              </w:rPr>
            </w:pPr>
            <w:r>
              <w:rPr>
                <w:rFonts w:ascii="Times New Roman" w:hAnsi="Times New Roman" w:eastAsia="仿宋_GB2312"/>
                <w:b/>
                <w:bCs/>
                <w:color w:val="000000"/>
                <w:kern w:val="0"/>
                <w:sz w:val="20"/>
                <w:szCs w:val="20"/>
              </w:rPr>
              <w:t>2.</w:t>
            </w:r>
            <w:r>
              <w:rPr>
                <w:rFonts w:ascii="Times New Roman" w:hAnsi="Times New Roman"/>
              </w:rPr>
              <w:t xml:space="preserve"> </w:t>
            </w:r>
            <w:r>
              <w:rPr>
                <w:rFonts w:ascii="Times New Roman" w:hAnsi="Times New Roman" w:eastAsia="仿宋_GB2312"/>
                <w:b/>
                <w:bCs/>
                <w:color w:val="000000"/>
                <w:kern w:val="0"/>
                <w:sz w:val="20"/>
                <w:szCs w:val="20"/>
              </w:rPr>
              <w:t>数字创意-融媒体“智慧学习工场”项目投建方案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497" w:type="dxa"/>
            <w:vAlign w:val="center"/>
          </w:tcPr>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r>
              <w:rPr>
                <w:rFonts w:ascii="Times New Roman" w:hAnsi="Times New Roman" w:eastAsia="仿宋_GB2312"/>
                <w:bCs/>
                <w:color w:val="000000"/>
                <w:kern w:val="0"/>
                <w:sz w:val="20"/>
                <w:szCs w:val="20"/>
              </w:rPr>
              <w:t>建设方案配置清单详见：</w:t>
            </w:r>
            <w:r>
              <w:rPr>
                <w:rFonts w:ascii="Times New Roman" w:hAnsi="Times New Roman"/>
              </w:rPr>
              <w:t>数字创意-融媒体</w:t>
            </w:r>
            <w:r>
              <w:rPr>
                <w:rFonts w:ascii="Times New Roman" w:hAnsi="Times New Roman" w:eastAsia="仿宋_GB2312"/>
                <w:bCs/>
                <w:color w:val="000000"/>
                <w:kern w:val="0"/>
                <w:sz w:val="20"/>
                <w:szCs w:val="20"/>
              </w:rPr>
              <w:t>“智慧学习工场”项目介绍  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497" w:type="dxa"/>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3.</w:t>
            </w:r>
            <w:r>
              <w:rPr>
                <w:rFonts w:ascii="Times New Roman" w:hAnsi="Times New Roman"/>
              </w:rPr>
              <w:t xml:space="preserve"> </w:t>
            </w:r>
            <w:r>
              <w:rPr>
                <w:rFonts w:ascii="Times New Roman" w:hAnsi="Times New Roman" w:eastAsia="仿宋_GB2312"/>
                <w:b/>
                <w:bCs/>
                <w:color w:val="000000"/>
                <w:kern w:val="0"/>
                <w:sz w:val="20"/>
                <w:szCs w:val="20"/>
              </w:rPr>
              <w:t>数字创意-融媒体“智慧学习工场”项目校方配套环境建设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497" w:type="dxa"/>
            <w:vAlign w:val="center"/>
          </w:tcPr>
          <w:p>
            <w:pPr>
              <w:pStyle w:val="21"/>
              <w:rPr>
                <w:rFonts w:ascii="Times New Roman" w:hAnsi="Times New Roman" w:cs="Times New Roman"/>
              </w:rPr>
            </w:pPr>
            <w:r>
              <w:rPr>
                <w:rFonts w:ascii="Times New Roman" w:hAnsi="Times New Roman" w:cs="Times New Roman"/>
              </w:rPr>
              <w:t xml:space="preserve">说明拟建设数字创意-融媒体智慧学习工场的场地与环境（校方须提供完整独立的展示、实训和办公场地，场地总面积不低于300~800平方米）。 </w:t>
            </w: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p>
            <w:pPr>
              <w:pStyle w:val="21"/>
              <w:rPr>
                <w:rFonts w:ascii="Times New Roman" w:hAnsi="Times New Roman" w:cs="Times New Roman"/>
              </w:rPr>
            </w:pPr>
          </w:p>
        </w:tc>
      </w:tr>
    </w:tbl>
    <w:p>
      <w:pPr>
        <w:spacing w:line="480" w:lineRule="auto"/>
        <w:ind w:right="-693" w:rightChars="-330"/>
        <w:outlineLvl w:val="0"/>
        <w:rPr>
          <w:rFonts w:ascii="Times New Roman" w:hAnsi="Times New Roman" w:eastAsia="仿宋_GB2312"/>
          <w:b/>
          <w:bCs/>
          <w:color w:val="000000"/>
          <w:sz w:val="28"/>
        </w:rPr>
      </w:pPr>
      <w:r>
        <w:rPr>
          <w:rFonts w:ascii="Times New Roman" w:hAnsi="Times New Roman" w:eastAsia="仿宋_GB2312"/>
          <w:b/>
          <w:color w:val="000000"/>
          <w:sz w:val="28"/>
        </w:rPr>
        <w:t>四、基于</w:t>
      </w:r>
      <w:r>
        <w:rPr>
          <w:rFonts w:ascii="Times New Roman" w:hAnsi="Times New Roman" w:eastAsia="仿宋_GB2312"/>
          <w:b/>
          <w:bCs/>
          <w:color w:val="000000"/>
          <w:sz w:val="28"/>
        </w:rPr>
        <w:t>数字创意-融媒体智慧学习工场专业创新发展方案</w:t>
      </w:r>
    </w:p>
    <w:tbl>
      <w:tblPr>
        <w:tblStyle w:val="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20" w:type="dxa"/>
            <w:vAlign w:val="center"/>
          </w:tcPr>
          <w:p>
            <w:pPr>
              <w:pStyle w:val="18"/>
              <w:widowControl/>
              <w:ind w:firstLine="0" w:firstLineChars="0"/>
              <w:jc w:val="left"/>
              <w:rPr>
                <w:rFonts w:ascii="Times New Roman" w:hAnsi="Times New Roman" w:eastAsia="仿宋_GB2312"/>
                <w:color w:val="000000"/>
                <w:kern w:val="0"/>
                <w:sz w:val="20"/>
                <w:szCs w:val="20"/>
              </w:rPr>
            </w:pPr>
            <w:r>
              <w:rPr>
                <w:rFonts w:ascii="Times New Roman" w:hAnsi="Times New Roman" w:eastAsia="仿宋_GB2312"/>
                <w:b/>
                <w:bCs/>
                <w:color w:val="000000"/>
                <w:kern w:val="0"/>
                <w:sz w:val="20"/>
                <w:szCs w:val="20"/>
              </w:rPr>
              <w:t>1.基于数字创意-融媒体智慧学习工场开发线上线下课程资源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0" w:type="dxa"/>
            <w:vAlign w:val="center"/>
          </w:tcPr>
          <w:p>
            <w:pPr>
              <w:pStyle w:val="21"/>
              <w:rPr>
                <w:rFonts w:ascii="Times New Roman" w:hAnsi="Times New Roman" w:cs="Times New Roman"/>
              </w:rPr>
            </w:pPr>
            <w:r>
              <w:rPr>
                <w:rFonts w:ascii="Times New Roman" w:hAnsi="Times New Roman" w:cs="Times New Roman"/>
              </w:rPr>
              <w:t>说明拟合作方向及专业如何基于智慧学习工场开展专业核心资源建设，实现校企合作为基础，行业与教育资深度整合，与产业技术发展同步的课程资源，实现课程体系与行业需求对接。</w:t>
            </w: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20" w:type="dxa"/>
            <w:vAlign w:val="center"/>
          </w:tcPr>
          <w:p>
            <w:pPr>
              <w:pStyle w:val="18"/>
              <w:widowControl/>
              <w:ind w:firstLine="0" w:firstLineChars="0"/>
              <w:jc w:val="left"/>
              <w:rPr>
                <w:rFonts w:ascii="Times New Roman" w:hAnsi="Times New Roman" w:eastAsia="仿宋_GB2312"/>
                <w:color w:val="000000"/>
                <w:kern w:val="0"/>
                <w:sz w:val="20"/>
                <w:szCs w:val="20"/>
              </w:rPr>
            </w:pPr>
            <w:r>
              <w:rPr>
                <w:rFonts w:ascii="Times New Roman" w:hAnsi="Times New Roman" w:eastAsia="仿宋_GB2312"/>
                <w:b/>
                <w:bCs/>
                <w:color w:val="000000"/>
                <w:kern w:val="0"/>
                <w:sz w:val="20"/>
                <w:szCs w:val="20"/>
              </w:rPr>
              <w:t>2.基于数字创意-融媒体智慧学习工场开展“一课双师”融合创新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520" w:type="dxa"/>
            <w:vAlign w:val="center"/>
          </w:tcPr>
          <w:p>
            <w:pPr>
              <w:pStyle w:val="21"/>
              <w:rPr>
                <w:rFonts w:ascii="Times New Roman" w:hAnsi="Times New Roman" w:cs="Times New Roman"/>
              </w:rPr>
            </w:pPr>
            <w:r>
              <w:rPr>
                <w:rFonts w:ascii="Times New Roman" w:hAnsi="Times New Roman" w:cs="Times New Roman"/>
              </w:rPr>
              <w:t>说明拟合作方向及专业如何通过组织管理，实现大学教师和产业导师深度融合的“一课双师“的教学组织，聚集校企优势资源，实现双师团队的创新发展，提升专业核心竞争力。</w:t>
            </w: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20" w:type="dxa"/>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3.基于数字创意-融媒体智慧学习工场开展数字创意产业创新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520" w:type="dxa"/>
            <w:vAlign w:val="center"/>
          </w:tcPr>
          <w:p>
            <w:pPr>
              <w:rPr>
                <w:rFonts w:ascii="Times New Roman" w:hAnsi="Times New Roman" w:eastAsia="仿宋_GB2312"/>
                <w:bCs/>
                <w:color w:val="000000"/>
                <w:sz w:val="20"/>
                <w:szCs w:val="20"/>
              </w:rPr>
            </w:pPr>
            <w:r>
              <w:rPr>
                <w:rFonts w:ascii="Times New Roman" w:hAnsi="Times New Roman" w:eastAsia="仿宋_GB2312"/>
                <w:bCs/>
                <w:color w:val="000000"/>
                <w:kern w:val="0"/>
                <w:sz w:val="20"/>
                <w:szCs w:val="20"/>
              </w:rPr>
              <w:t>说明拟合作专业如何基于智慧学习工场，实现数字创意产教融合教育生态创新。</w:t>
            </w:r>
            <w:r>
              <w:rPr>
                <w:rFonts w:ascii="Times New Roman" w:hAnsi="Times New Roman" w:eastAsia="仿宋_GB2312"/>
                <w:bCs/>
                <w:color w:val="000000"/>
                <w:sz w:val="20"/>
                <w:szCs w:val="20"/>
              </w:rPr>
              <w:t xml:space="preserve"> </w:t>
            </w: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20" w:type="dxa"/>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4.基于数字创意-融媒体智慧学习工场开展创新创业实践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0" w:type="dxa"/>
            <w:vAlign w:val="center"/>
          </w:tcPr>
          <w:p>
            <w:pPr>
              <w:jc w:val="left"/>
              <w:rPr>
                <w:rFonts w:ascii="Times New Roman" w:hAnsi="Times New Roman" w:eastAsia="仿宋_GB2312"/>
                <w:color w:val="000000"/>
                <w:kern w:val="0"/>
                <w:sz w:val="20"/>
                <w:szCs w:val="20"/>
              </w:rPr>
            </w:pPr>
            <w:r>
              <w:rPr>
                <w:rFonts w:ascii="Times New Roman" w:hAnsi="Times New Roman" w:eastAsia="仿宋_GB2312"/>
                <w:bCs/>
                <w:color w:val="000000"/>
                <w:kern w:val="0"/>
                <w:sz w:val="20"/>
                <w:szCs w:val="20"/>
              </w:rPr>
              <w:t>说明拟合作专业如何</w:t>
            </w:r>
            <w:r>
              <w:rPr>
                <w:rFonts w:ascii="Times New Roman" w:hAnsi="Times New Roman" w:eastAsia="仿宋_GB2312"/>
                <w:color w:val="000000"/>
                <w:kern w:val="0"/>
                <w:sz w:val="20"/>
                <w:szCs w:val="20"/>
              </w:rPr>
              <w:t>以技术、组织、实施的创新，实现双创工作的实质推进与模式创新。</w:t>
            </w: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p>
            <w:pPr>
              <w:jc w:val="left"/>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20" w:type="dxa"/>
            <w:vAlign w:val="center"/>
          </w:tcPr>
          <w:p>
            <w:pPr>
              <w:pStyle w:val="18"/>
              <w:widowControl/>
              <w:ind w:firstLine="0" w:firstLineChars="0"/>
              <w:jc w:val="left"/>
              <w:rPr>
                <w:rFonts w:ascii="Times New Roman" w:hAnsi="Times New Roman" w:eastAsia="仿宋_GB2312"/>
                <w:bCs/>
                <w:color w:val="000000"/>
                <w:kern w:val="0"/>
                <w:sz w:val="20"/>
                <w:szCs w:val="20"/>
              </w:rPr>
            </w:pPr>
            <w:r>
              <w:rPr>
                <w:rFonts w:ascii="Times New Roman" w:hAnsi="Times New Roman" w:eastAsia="仿宋_GB2312"/>
                <w:b/>
                <w:bCs/>
                <w:color w:val="000000"/>
                <w:kern w:val="0"/>
                <w:sz w:val="20"/>
                <w:szCs w:val="20"/>
              </w:rPr>
              <w:t>5.构建区域数字创意-融媒体社会化服务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0" w:type="dxa"/>
            <w:vAlign w:val="center"/>
          </w:tcPr>
          <w:p>
            <w:pPr>
              <w:jc w:val="left"/>
              <w:rPr>
                <w:rFonts w:ascii="Times New Roman" w:hAnsi="Times New Roman" w:eastAsia="仿宋_GB2312"/>
                <w:bCs/>
                <w:color w:val="000000"/>
                <w:kern w:val="0"/>
                <w:sz w:val="20"/>
                <w:szCs w:val="20"/>
              </w:rPr>
            </w:pPr>
            <w:r>
              <w:rPr>
                <w:rFonts w:ascii="Times New Roman" w:hAnsi="Times New Roman" w:eastAsia="仿宋_GB2312"/>
                <w:bCs/>
                <w:color w:val="000000"/>
                <w:kern w:val="0"/>
                <w:sz w:val="20"/>
                <w:szCs w:val="20"/>
              </w:rPr>
              <w:t>说明拟合作专业如何整合政府、行业、教育资源，发起主动服务区域经济发展的服务模式创新，并为教师科研创新工作构建良好的环境与平台。</w:t>
            </w: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p>
            <w:pPr>
              <w:jc w:val="left"/>
              <w:rPr>
                <w:rFonts w:ascii="Times New Roman" w:hAnsi="Times New Roman" w:eastAsia="仿宋_GB2312"/>
                <w:bCs/>
                <w:color w:val="000000"/>
                <w:kern w:val="0"/>
                <w:sz w:val="20"/>
                <w:szCs w:val="20"/>
              </w:rPr>
            </w:pPr>
          </w:p>
        </w:tc>
      </w:tr>
    </w:tbl>
    <w:p>
      <w:pPr>
        <w:spacing w:line="480" w:lineRule="auto"/>
        <w:ind w:right="-693" w:rightChars="-330"/>
        <w:outlineLvl w:val="0"/>
        <w:rPr>
          <w:rFonts w:ascii="Times New Roman" w:hAnsi="Times New Roman" w:eastAsia="仿宋_GB2312"/>
          <w:b/>
          <w:color w:val="000000"/>
          <w:sz w:val="28"/>
        </w:rPr>
      </w:pPr>
      <w:r>
        <w:rPr>
          <w:rFonts w:ascii="Times New Roman" w:hAnsi="Times New Roman" w:eastAsia="仿宋_GB2312"/>
          <w:b/>
          <w:color w:val="000000"/>
          <w:sz w:val="28"/>
        </w:rPr>
        <w:t>五、合作</w:t>
      </w:r>
      <w:r>
        <w:rPr>
          <w:rFonts w:ascii="Times New Roman" w:hAnsi="Times New Roman" w:eastAsia="仿宋_GB2312"/>
          <w:b/>
          <w:bCs/>
          <w:color w:val="000000"/>
          <w:sz w:val="28"/>
        </w:rPr>
        <w:t>保障措施</w:t>
      </w:r>
    </w:p>
    <w:tbl>
      <w:tblPr>
        <w:tblStyle w:val="8"/>
        <w:tblW w:w="8527" w:type="dxa"/>
        <w:tblInd w:w="93"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trHeight w:val="703" w:hRule="exact"/>
        </w:trPr>
        <w:tc>
          <w:tcPr>
            <w:tcW w:w="8527" w:type="dxa"/>
            <w:tcBorders>
              <w:top w:val="single" w:color="auto" w:sz="4" w:space="0"/>
              <w:left w:val="single" w:color="auto" w:sz="4" w:space="0"/>
              <w:bottom w:val="single" w:color="auto" w:sz="4" w:space="0"/>
              <w:right w:val="single" w:color="000000" w:sz="4" w:space="0"/>
            </w:tcBorders>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1.说明为鼓励教师参与数字创意-融媒体“智慧学习工场”项目所提供的政策和措施。</w:t>
            </w:r>
          </w:p>
        </w:tc>
      </w:tr>
      <w:tr>
        <w:tblPrEx>
          <w:tblCellMar>
            <w:top w:w="0" w:type="dxa"/>
            <w:left w:w="108" w:type="dxa"/>
            <w:bottom w:w="0" w:type="dxa"/>
            <w:right w:w="108" w:type="dxa"/>
          </w:tblCellMar>
        </w:tblPrEx>
        <w:trPr>
          <w:trHeight w:val="1240" w:hRule="atLeast"/>
        </w:trPr>
        <w:tc>
          <w:tcPr>
            <w:tcW w:w="8527" w:type="dxa"/>
            <w:tcBorders>
              <w:top w:val="single" w:color="auto" w:sz="4" w:space="0"/>
              <w:left w:val="single" w:color="auto" w:sz="4" w:space="0"/>
              <w:bottom w:val="single" w:color="auto" w:sz="4" w:space="0"/>
              <w:right w:val="single" w:color="000000" w:sz="4" w:space="0"/>
            </w:tcBorders>
          </w:tcPr>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tc>
      </w:tr>
      <w:tr>
        <w:tblPrEx>
          <w:tblCellMar>
            <w:top w:w="0" w:type="dxa"/>
            <w:left w:w="108" w:type="dxa"/>
            <w:bottom w:w="0" w:type="dxa"/>
            <w:right w:w="108" w:type="dxa"/>
          </w:tblCellMar>
        </w:tblPrEx>
        <w:trPr>
          <w:trHeight w:val="703" w:hRule="exact"/>
        </w:trPr>
        <w:tc>
          <w:tcPr>
            <w:tcW w:w="8527" w:type="dxa"/>
            <w:tcBorders>
              <w:top w:val="single" w:color="auto" w:sz="4" w:space="0"/>
              <w:left w:val="single" w:color="auto" w:sz="4" w:space="0"/>
              <w:bottom w:val="single" w:color="auto" w:sz="4" w:space="0"/>
              <w:right w:val="single" w:color="000000" w:sz="4" w:space="0"/>
            </w:tcBorders>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2.说明拟参与项目的教师团队情况以及后续人才建设计划。</w:t>
            </w:r>
          </w:p>
        </w:tc>
      </w:tr>
      <w:tr>
        <w:tblPrEx>
          <w:tblCellMar>
            <w:top w:w="0" w:type="dxa"/>
            <w:left w:w="108" w:type="dxa"/>
            <w:bottom w:w="0" w:type="dxa"/>
            <w:right w:w="108" w:type="dxa"/>
          </w:tblCellMar>
        </w:tblPrEx>
        <w:trPr>
          <w:trHeight w:val="1240" w:hRule="atLeast"/>
        </w:trPr>
        <w:tc>
          <w:tcPr>
            <w:tcW w:w="8527" w:type="dxa"/>
            <w:tcBorders>
              <w:top w:val="single" w:color="auto" w:sz="4" w:space="0"/>
              <w:left w:val="single" w:color="auto" w:sz="4" w:space="0"/>
              <w:bottom w:val="single" w:color="auto" w:sz="4" w:space="0"/>
              <w:right w:val="single" w:color="000000" w:sz="4" w:space="0"/>
            </w:tcBorders>
          </w:tcPr>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tc>
      </w:tr>
      <w:tr>
        <w:tblPrEx>
          <w:tblCellMar>
            <w:top w:w="0" w:type="dxa"/>
            <w:left w:w="108" w:type="dxa"/>
            <w:bottom w:w="0" w:type="dxa"/>
            <w:right w:w="108" w:type="dxa"/>
          </w:tblCellMar>
        </w:tblPrEx>
        <w:trPr>
          <w:trHeight w:val="703" w:hRule="exact"/>
        </w:trPr>
        <w:tc>
          <w:tcPr>
            <w:tcW w:w="8527" w:type="dxa"/>
            <w:tcBorders>
              <w:top w:val="single" w:color="auto" w:sz="4" w:space="0"/>
              <w:left w:val="single" w:color="auto" w:sz="4" w:space="0"/>
              <w:bottom w:val="single" w:color="auto" w:sz="4" w:space="0"/>
              <w:right w:val="single" w:color="000000" w:sz="4" w:space="0"/>
            </w:tcBorders>
            <w:vAlign w:val="center"/>
          </w:tcPr>
          <w:p>
            <w:pPr>
              <w:pStyle w:val="18"/>
              <w:widowControl/>
              <w:ind w:firstLine="0" w:firstLineChars="0"/>
              <w:jc w:val="left"/>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0"/>
                <w:szCs w:val="20"/>
              </w:rPr>
              <w:t>3.说明对实施方派驻学校的人员（包括工程师、教学及培训人员等）在工作和生活方面给予的保障措施。</w:t>
            </w:r>
          </w:p>
        </w:tc>
      </w:tr>
      <w:tr>
        <w:tblPrEx>
          <w:tblCellMar>
            <w:top w:w="0" w:type="dxa"/>
            <w:left w:w="108" w:type="dxa"/>
            <w:bottom w:w="0" w:type="dxa"/>
            <w:right w:w="108" w:type="dxa"/>
          </w:tblCellMar>
        </w:tblPrEx>
        <w:trPr>
          <w:trHeight w:val="1240" w:hRule="atLeast"/>
        </w:trPr>
        <w:tc>
          <w:tcPr>
            <w:tcW w:w="8527" w:type="dxa"/>
            <w:tcBorders>
              <w:top w:val="single" w:color="auto" w:sz="4" w:space="0"/>
              <w:left w:val="single" w:color="auto" w:sz="4" w:space="0"/>
              <w:bottom w:val="single" w:color="auto" w:sz="4" w:space="0"/>
              <w:right w:val="single" w:color="000000" w:sz="4" w:space="0"/>
            </w:tcBorders>
          </w:tcPr>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p>
            <w:pPr>
              <w:pStyle w:val="18"/>
              <w:widowControl/>
              <w:ind w:firstLine="0" w:firstLineChars="0"/>
              <w:jc w:val="left"/>
              <w:rPr>
                <w:rFonts w:ascii="Times New Roman" w:hAnsi="Times New Roman" w:eastAsia="仿宋_GB2312"/>
                <w:bCs/>
                <w:color w:val="000000"/>
                <w:kern w:val="0"/>
                <w:sz w:val="20"/>
                <w:szCs w:val="20"/>
              </w:rPr>
            </w:pPr>
          </w:p>
        </w:tc>
      </w:tr>
    </w:tbl>
    <w:p>
      <w:pPr>
        <w:widowControl/>
        <w:jc w:val="left"/>
        <w:rPr>
          <w:rFonts w:ascii="Times New Roman" w:hAnsi="Times New Roman" w:eastAsia="仿宋_GB2312"/>
          <w:b/>
          <w:bCs/>
          <w:color w:val="000000"/>
          <w:sz w:val="28"/>
        </w:rPr>
      </w:pPr>
      <w:r>
        <w:rPr>
          <w:rFonts w:ascii="Times New Roman" w:hAnsi="Times New Roman" w:eastAsia="仿宋_GB2312"/>
          <w:b/>
          <w:bCs/>
          <w:color w:val="000000"/>
          <w:sz w:val="28"/>
        </w:rPr>
        <w:t>六、推荐意见及联系信息</w:t>
      </w:r>
    </w:p>
    <w:tbl>
      <w:tblPr>
        <w:tblStyle w:val="8"/>
        <w:tblW w:w="8549" w:type="dxa"/>
        <w:tblInd w:w="93" w:type="dxa"/>
        <w:tblLayout w:type="fixed"/>
        <w:tblCellMar>
          <w:top w:w="0" w:type="dxa"/>
          <w:left w:w="108" w:type="dxa"/>
          <w:bottom w:w="0" w:type="dxa"/>
          <w:right w:w="108" w:type="dxa"/>
        </w:tblCellMar>
      </w:tblPr>
      <w:tblGrid>
        <w:gridCol w:w="895"/>
        <w:gridCol w:w="1309"/>
        <w:gridCol w:w="1829"/>
        <w:gridCol w:w="1418"/>
        <w:gridCol w:w="3098"/>
      </w:tblGrid>
      <w:tr>
        <w:tblPrEx>
          <w:tblCellMar>
            <w:top w:w="0" w:type="dxa"/>
            <w:left w:w="108" w:type="dxa"/>
            <w:bottom w:w="0" w:type="dxa"/>
            <w:right w:w="108" w:type="dxa"/>
          </w:tblCellMar>
        </w:tblPrEx>
        <w:trPr>
          <w:trHeight w:val="1798" w:hRule="atLeast"/>
        </w:trPr>
        <w:tc>
          <w:tcPr>
            <w:tcW w:w="89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r>
              <w:rPr>
                <w:rFonts w:ascii="Times New Roman" w:hAnsi="Times New Roman" w:eastAsia="仿宋_GB2312"/>
                <w:b/>
                <w:color w:val="000000"/>
                <w:kern w:val="0"/>
                <w:sz w:val="20"/>
              </w:rPr>
              <w:t>推荐与遴选意见</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left"/>
              <w:rPr>
                <w:rFonts w:ascii="Times New Roman" w:hAnsi="Times New Roman" w:eastAsia="仿宋_GB2312"/>
                <w:color w:val="000000"/>
                <w:kern w:val="0"/>
                <w:sz w:val="20"/>
                <w:szCs w:val="20"/>
              </w:rPr>
            </w:pPr>
          </w:p>
          <w:p>
            <w:pPr>
              <w:widowControl/>
              <w:jc w:val="right"/>
              <w:rPr>
                <w:rFonts w:ascii="Times New Roman" w:hAnsi="Times New Roman" w:eastAsia="仿宋_GB2312"/>
                <w:color w:val="000000"/>
                <w:kern w:val="0"/>
                <w:sz w:val="20"/>
                <w:szCs w:val="20"/>
              </w:rPr>
            </w:pPr>
          </w:p>
          <w:p>
            <w:pPr>
              <w:widowControl/>
              <w:jc w:val="right"/>
              <w:rPr>
                <w:rFonts w:ascii="Times New Roman" w:hAnsi="Times New Roman" w:eastAsia="仿宋_GB2312"/>
                <w:color w:val="000000"/>
                <w:kern w:val="0"/>
                <w:sz w:val="20"/>
                <w:szCs w:val="20"/>
              </w:rPr>
            </w:pPr>
          </w:p>
          <w:p>
            <w:pPr>
              <w:widowControl/>
              <w:jc w:val="right"/>
              <w:rPr>
                <w:rFonts w:ascii="Times New Roman" w:hAnsi="Times New Roman" w:eastAsia="仿宋_GB2312"/>
                <w:color w:val="000000"/>
                <w:kern w:val="0"/>
                <w:sz w:val="20"/>
                <w:szCs w:val="20"/>
              </w:rPr>
            </w:pPr>
          </w:p>
          <w:p>
            <w:pPr>
              <w:widowControl/>
              <w:jc w:val="righ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xml:space="preserve">学校（章）：________________                </w:t>
            </w:r>
            <w:r>
              <w:rPr>
                <w:rFonts w:ascii="Times New Roman" w:hAnsi="Times New Roman" w:eastAsia="仿宋_GB2312"/>
                <w:color w:val="000000"/>
                <w:kern w:val="0"/>
                <w:sz w:val="20"/>
                <w:szCs w:val="20"/>
              </w:rPr>
              <w:br w:type="textWrapping"/>
            </w:r>
            <w:r>
              <w:rPr>
                <w:rFonts w:ascii="Times New Roman" w:hAnsi="Times New Roman" w:eastAsia="仿宋_GB2312"/>
                <w:color w:val="000000"/>
                <w:kern w:val="0"/>
                <w:sz w:val="20"/>
                <w:szCs w:val="20"/>
              </w:rPr>
              <w:t xml:space="preserve">                             年  月  日</w:t>
            </w:r>
          </w:p>
        </w:tc>
      </w:tr>
      <w:tr>
        <w:tblPrEx>
          <w:tblCellMar>
            <w:top w:w="0" w:type="dxa"/>
            <w:left w:w="108" w:type="dxa"/>
            <w:bottom w:w="0" w:type="dxa"/>
            <w:right w:w="108" w:type="dxa"/>
          </w:tblCellMar>
        </w:tblPrEx>
        <w:trPr>
          <w:trHeight w:val="703"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bCs/>
                <w:color w:val="000000"/>
                <w:kern w:val="0"/>
                <w:sz w:val="20"/>
                <w:szCs w:val="20"/>
              </w:rPr>
            </w:pPr>
            <w:r>
              <w:rPr>
                <w:rFonts w:ascii="Times New Roman" w:hAnsi="Times New Roman" w:eastAsia="仿宋_GB2312"/>
                <w:b/>
                <w:bCs/>
                <w:color w:val="000000"/>
                <w:kern w:val="0"/>
                <w:sz w:val="22"/>
              </w:rPr>
              <w:t>联系人信息</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姓  名</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部门及职务</w:t>
            </w:r>
          </w:p>
        </w:tc>
        <w:tc>
          <w:tcPr>
            <w:tcW w:w="309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r>
        <w:tblPrEx>
          <w:tblCellMar>
            <w:top w:w="0" w:type="dxa"/>
            <w:left w:w="108" w:type="dxa"/>
            <w:bottom w:w="0" w:type="dxa"/>
            <w:right w:w="108" w:type="dxa"/>
          </w:tblCellMar>
        </w:tblPrEx>
        <w:trPr>
          <w:trHeight w:val="7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13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办公电话</w:t>
            </w:r>
          </w:p>
        </w:tc>
        <w:tc>
          <w:tcPr>
            <w:tcW w:w="182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传  真</w:t>
            </w:r>
          </w:p>
        </w:tc>
        <w:tc>
          <w:tcPr>
            <w:tcW w:w="309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r>
        <w:tblPrEx>
          <w:tblCellMar>
            <w:top w:w="0" w:type="dxa"/>
            <w:left w:w="108" w:type="dxa"/>
            <w:bottom w:w="0" w:type="dxa"/>
            <w:right w:w="108" w:type="dxa"/>
          </w:tblCellMar>
        </w:tblPrEx>
        <w:trPr>
          <w:trHeight w:val="7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sz w:val="20"/>
                <w:szCs w:val="20"/>
              </w:rPr>
            </w:pPr>
          </w:p>
        </w:tc>
        <w:tc>
          <w:tcPr>
            <w:tcW w:w="13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手  机</w:t>
            </w:r>
          </w:p>
        </w:tc>
        <w:tc>
          <w:tcPr>
            <w:tcW w:w="1829"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 w:val="20"/>
                <w:szCs w:val="20"/>
              </w:rPr>
            </w:pPr>
          </w:p>
        </w:tc>
        <w:tc>
          <w:tcPr>
            <w:tcW w:w="14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电子邮箱</w:t>
            </w:r>
          </w:p>
        </w:tc>
        <w:tc>
          <w:tcPr>
            <w:tcW w:w="309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　</w:t>
            </w:r>
          </w:p>
        </w:tc>
      </w:tr>
    </w:tbl>
    <w:p>
      <w:pPr>
        <w:rPr>
          <w:rFonts w:ascii="Times New Roman" w:hAnsi="Times New Roman"/>
          <w:color w:val="000000"/>
          <w:sz w:val="16"/>
          <w:szCs w:val="16"/>
        </w:rPr>
      </w:pPr>
    </w:p>
    <w:sectPr>
      <w:footerReference r:id="rId6"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altName w:val="微软雅黑"/>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4"/>
      <w:framePr w:wrap="around" w:vAnchor="text" w:hAnchor="margin" w:xAlign="right" w:y="1"/>
      <w:rPr>
        <w:rStyle w:val="11"/>
      </w:rPr>
    </w:pP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F4180"/>
    <w:multiLevelType w:val="multilevel"/>
    <w:tmpl w:val="63CF4180"/>
    <w:lvl w:ilvl="0" w:tentative="0">
      <w:start w:val="1"/>
      <w:numFmt w:val="japaneseCounting"/>
      <w:lvlText w:val="%1、"/>
      <w:lvlJc w:val="left"/>
      <w:pPr>
        <w:ind w:left="560" w:hanging="5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D3146F3"/>
    <w:multiLevelType w:val="multilevel"/>
    <w:tmpl w:val="6D3146F3"/>
    <w:lvl w:ilvl="0" w:tentative="0">
      <w:start w:val="1"/>
      <w:numFmt w:val="chineseCountingThousand"/>
      <w:suff w:val="nothing"/>
      <w:lvlText w:val="%1、"/>
      <w:lvlJc w:val="left"/>
      <w:pPr>
        <w:ind w:left="6816" w:hanging="720"/>
      </w:pPr>
      <w:rPr>
        <w:rFonts w:hint="eastAsia"/>
        <w:color w:val="000000"/>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706E0"/>
    <w:rsid w:val="00000651"/>
    <w:rsid w:val="000059DA"/>
    <w:rsid w:val="00024DEF"/>
    <w:rsid w:val="000329FF"/>
    <w:rsid w:val="000429A2"/>
    <w:rsid w:val="00046135"/>
    <w:rsid w:val="000643DC"/>
    <w:rsid w:val="000712F2"/>
    <w:rsid w:val="00077D79"/>
    <w:rsid w:val="00086718"/>
    <w:rsid w:val="00097985"/>
    <w:rsid w:val="000C0A0F"/>
    <w:rsid w:val="000C12A5"/>
    <w:rsid w:val="000D4BBD"/>
    <w:rsid w:val="000D6DDB"/>
    <w:rsid w:val="00114F06"/>
    <w:rsid w:val="00125302"/>
    <w:rsid w:val="00144D46"/>
    <w:rsid w:val="00154A38"/>
    <w:rsid w:val="0017242A"/>
    <w:rsid w:val="0018329A"/>
    <w:rsid w:val="001A3762"/>
    <w:rsid w:val="001A4E08"/>
    <w:rsid w:val="001B52C9"/>
    <w:rsid w:val="001C3D41"/>
    <w:rsid w:val="001F0A37"/>
    <w:rsid w:val="0021448B"/>
    <w:rsid w:val="0022109A"/>
    <w:rsid w:val="0024520D"/>
    <w:rsid w:val="00245758"/>
    <w:rsid w:val="002536B9"/>
    <w:rsid w:val="00282837"/>
    <w:rsid w:val="002D4884"/>
    <w:rsid w:val="00315397"/>
    <w:rsid w:val="00316ECF"/>
    <w:rsid w:val="00317F79"/>
    <w:rsid w:val="0032181A"/>
    <w:rsid w:val="00362670"/>
    <w:rsid w:val="0036347B"/>
    <w:rsid w:val="003640F5"/>
    <w:rsid w:val="00375F40"/>
    <w:rsid w:val="003971D6"/>
    <w:rsid w:val="003B0806"/>
    <w:rsid w:val="003B1A18"/>
    <w:rsid w:val="003D0452"/>
    <w:rsid w:val="003D26EC"/>
    <w:rsid w:val="003D32F2"/>
    <w:rsid w:val="003E4173"/>
    <w:rsid w:val="003F45AC"/>
    <w:rsid w:val="004001F1"/>
    <w:rsid w:val="00402EBC"/>
    <w:rsid w:val="0040573D"/>
    <w:rsid w:val="0041015E"/>
    <w:rsid w:val="0041303B"/>
    <w:rsid w:val="00424055"/>
    <w:rsid w:val="00426919"/>
    <w:rsid w:val="00426DAE"/>
    <w:rsid w:val="00433359"/>
    <w:rsid w:val="00434747"/>
    <w:rsid w:val="00446D75"/>
    <w:rsid w:val="00462DC0"/>
    <w:rsid w:val="00467CC1"/>
    <w:rsid w:val="004A3E11"/>
    <w:rsid w:val="004C5C73"/>
    <w:rsid w:val="004D1F98"/>
    <w:rsid w:val="004D54BE"/>
    <w:rsid w:val="004D677E"/>
    <w:rsid w:val="004E3D28"/>
    <w:rsid w:val="004F545F"/>
    <w:rsid w:val="005019C8"/>
    <w:rsid w:val="00515009"/>
    <w:rsid w:val="005206A3"/>
    <w:rsid w:val="0052472A"/>
    <w:rsid w:val="00527F64"/>
    <w:rsid w:val="00536829"/>
    <w:rsid w:val="0054102C"/>
    <w:rsid w:val="005412E4"/>
    <w:rsid w:val="00542DDA"/>
    <w:rsid w:val="0054452A"/>
    <w:rsid w:val="0055016C"/>
    <w:rsid w:val="00553D69"/>
    <w:rsid w:val="00554439"/>
    <w:rsid w:val="00562177"/>
    <w:rsid w:val="005644B4"/>
    <w:rsid w:val="00571B54"/>
    <w:rsid w:val="00590D4E"/>
    <w:rsid w:val="005A36A0"/>
    <w:rsid w:val="005A66AD"/>
    <w:rsid w:val="005D4966"/>
    <w:rsid w:val="005D704A"/>
    <w:rsid w:val="005F2396"/>
    <w:rsid w:val="005F2EE5"/>
    <w:rsid w:val="00603368"/>
    <w:rsid w:val="00614890"/>
    <w:rsid w:val="00617435"/>
    <w:rsid w:val="006208C2"/>
    <w:rsid w:val="00637E0D"/>
    <w:rsid w:val="00662EF8"/>
    <w:rsid w:val="006A6879"/>
    <w:rsid w:val="006B2E19"/>
    <w:rsid w:val="006B3492"/>
    <w:rsid w:val="006C390D"/>
    <w:rsid w:val="006C4A4A"/>
    <w:rsid w:val="006F0EC2"/>
    <w:rsid w:val="007041F0"/>
    <w:rsid w:val="00704E9F"/>
    <w:rsid w:val="0070584F"/>
    <w:rsid w:val="00707046"/>
    <w:rsid w:val="0071038F"/>
    <w:rsid w:val="007104A7"/>
    <w:rsid w:val="00714E5E"/>
    <w:rsid w:val="00725914"/>
    <w:rsid w:val="00726086"/>
    <w:rsid w:val="00734D48"/>
    <w:rsid w:val="00765EEF"/>
    <w:rsid w:val="007921BA"/>
    <w:rsid w:val="007928EC"/>
    <w:rsid w:val="00794765"/>
    <w:rsid w:val="007C300A"/>
    <w:rsid w:val="007E6FDA"/>
    <w:rsid w:val="00800650"/>
    <w:rsid w:val="00822441"/>
    <w:rsid w:val="00831BBA"/>
    <w:rsid w:val="0083602B"/>
    <w:rsid w:val="0083609A"/>
    <w:rsid w:val="008447D6"/>
    <w:rsid w:val="008448DC"/>
    <w:rsid w:val="00853C96"/>
    <w:rsid w:val="00870DFC"/>
    <w:rsid w:val="00872BAC"/>
    <w:rsid w:val="0089765A"/>
    <w:rsid w:val="008B2E1D"/>
    <w:rsid w:val="008D0A5D"/>
    <w:rsid w:val="008D2250"/>
    <w:rsid w:val="008D44E7"/>
    <w:rsid w:val="008D705F"/>
    <w:rsid w:val="008E1158"/>
    <w:rsid w:val="008F19CB"/>
    <w:rsid w:val="008F39BF"/>
    <w:rsid w:val="00900FC8"/>
    <w:rsid w:val="00906512"/>
    <w:rsid w:val="009078D0"/>
    <w:rsid w:val="009151B2"/>
    <w:rsid w:val="00931532"/>
    <w:rsid w:val="00933AF3"/>
    <w:rsid w:val="009414DC"/>
    <w:rsid w:val="0094362F"/>
    <w:rsid w:val="00944E2C"/>
    <w:rsid w:val="00971EA1"/>
    <w:rsid w:val="009738D8"/>
    <w:rsid w:val="009922FD"/>
    <w:rsid w:val="00996BBC"/>
    <w:rsid w:val="009A0A2F"/>
    <w:rsid w:val="009A4B4F"/>
    <w:rsid w:val="009A6CFA"/>
    <w:rsid w:val="009C7605"/>
    <w:rsid w:val="009C763E"/>
    <w:rsid w:val="009D003C"/>
    <w:rsid w:val="009E0F5A"/>
    <w:rsid w:val="009E1B0A"/>
    <w:rsid w:val="009E218A"/>
    <w:rsid w:val="009E2D15"/>
    <w:rsid w:val="009E438B"/>
    <w:rsid w:val="00A0402A"/>
    <w:rsid w:val="00A06591"/>
    <w:rsid w:val="00A210B7"/>
    <w:rsid w:val="00A31239"/>
    <w:rsid w:val="00A34F42"/>
    <w:rsid w:val="00A530B6"/>
    <w:rsid w:val="00A653B2"/>
    <w:rsid w:val="00A750E9"/>
    <w:rsid w:val="00A758A6"/>
    <w:rsid w:val="00A82804"/>
    <w:rsid w:val="00A954F7"/>
    <w:rsid w:val="00AA1F97"/>
    <w:rsid w:val="00AA41A3"/>
    <w:rsid w:val="00B07D45"/>
    <w:rsid w:val="00B12274"/>
    <w:rsid w:val="00B142A8"/>
    <w:rsid w:val="00B1463E"/>
    <w:rsid w:val="00B14D1C"/>
    <w:rsid w:val="00B205F9"/>
    <w:rsid w:val="00B34ABE"/>
    <w:rsid w:val="00B34CF5"/>
    <w:rsid w:val="00B42386"/>
    <w:rsid w:val="00B47255"/>
    <w:rsid w:val="00B50EA4"/>
    <w:rsid w:val="00B55DB1"/>
    <w:rsid w:val="00B701D9"/>
    <w:rsid w:val="00B73006"/>
    <w:rsid w:val="00B757A1"/>
    <w:rsid w:val="00B9635B"/>
    <w:rsid w:val="00BA3AF4"/>
    <w:rsid w:val="00BA6D7F"/>
    <w:rsid w:val="00BB2B8A"/>
    <w:rsid w:val="00BC3B56"/>
    <w:rsid w:val="00BC79F5"/>
    <w:rsid w:val="00BE503D"/>
    <w:rsid w:val="00BE5C5D"/>
    <w:rsid w:val="00BF1F55"/>
    <w:rsid w:val="00BF289C"/>
    <w:rsid w:val="00BF4F99"/>
    <w:rsid w:val="00C30A9D"/>
    <w:rsid w:val="00C316F2"/>
    <w:rsid w:val="00C31970"/>
    <w:rsid w:val="00C37E8C"/>
    <w:rsid w:val="00C41C96"/>
    <w:rsid w:val="00C432BC"/>
    <w:rsid w:val="00C46E51"/>
    <w:rsid w:val="00C63575"/>
    <w:rsid w:val="00C8331C"/>
    <w:rsid w:val="00C863CB"/>
    <w:rsid w:val="00CA2FCC"/>
    <w:rsid w:val="00CD5D86"/>
    <w:rsid w:val="00CF411F"/>
    <w:rsid w:val="00CF5A98"/>
    <w:rsid w:val="00D077EE"/>
    <w:rsid w:val="00D26265"/>
    <w:rsid w:val="00D377CA"/>
    <w:rsid w:val="00D43F64"/>
    <w:rsid w:val="00D519D7"/>
    <w:rsid w:val="00D73C66"/>
    <w:rsid w:val="00D7567F"/>
    <w:rsid w:val="00D8000C"/>
    <w:rsid w:val="00D85067"/>
    <w:rsid w:val="00D851BA"/>
    <w:rsid w:val="00D93A8B"/>
    <w:rsid w:val="00D947C9"/>
    <w:rsid w:val="00D954DE"/>
    <w:rsid w:val="00D95C03"/>
    <w:rsid w:val="00DA3B1C"/>
    <w:rsid w:val="00DB54A2"/>
    <w:rsid w:val="00DD03D9"/>
    <w:rsid w:val="00DD49F4"/>
    <w:rsid w:val="00DE275A"/>
    <w:rsid w:val="00DE370F"/>
    <w:rsid w:val="00DF7920"/>
    <w:rsid w:val="00E02C4F"/>
    <w:rsid w:val="00E26248"/>
    <w:rsid w:val="00E31E37"/>
    <w:rsid w:val="00E34FE8"/>
    <w:rsid w:val="00E43397"/>
    <w:rsid w:val="00E4719B"/>
    <w:rsid w:val="00E47214"/>
    <w:rsid w:val="00E5301F"/>
    <w:rsid w:val="00E57E33"/>
    <w:rsid w:val="00E8557F"/>
    <w:rsid w:val="00EA4053"/>
    <w:rsid w:val="00EA4873"/>
    <w:rsid w:val="00EC6581"/>
    <w:rsid w:val="00ED7E8A"/>
    <w:rsid w:val="00EF2DD7"/>
    <w:rsid w:val="00EF4483"/>
    <w:rsid w:val="00F2164C"/>
    <w:rsid w:val="00F26499"/>
    <w:rsid w:val="00F36C4D"/>
    <w:rsid w:val="00F96152"/>
    <w:rsid w:val="00FA3995"/>
    <w:rsid w:val="00FA73B5"/>
    <w:rsid w:val="00FA789B"/>
    <w:rsid w:val="00FB6921"/>
    <w:rsid w:val="00FC4418"/>
    <w:rsid w:val="00FD03C9"/>
    <w:rsid w:val="00FD5D7E"/>
    <w:rsid w:val="00FD6FCF"/>
    <w:rsid w:val="00FE05CB"/>
    <w:rsid w:val="00FE2CB5"/>
    <w:rsid w:val="00FE7C51"/>
    <w:rsid w:val="00FF1C61"/>
    <w:rsid w:val="02336E3C"/>
    <w:rsid w:val="02A61314"/>
    <w:rsid w:val="02C31DFD"/>
    <w:rsid w:val="02EE34A6"/>
    <w:rsid w:val="03482422"/>
    <w:rsid w:val="046D3359"/>
    <w:rsid w:val="05507E2D"/>
    <w:rsid w:val="05643A04"/>
    <w:rsid w:val="05E52ADB"/>
    <w:rsid w:val="06AD4ADE"/>
    <w:rsid w:val="0A046281"/>
    <w:rsid w:val="0A17764F"/>
    <w:rsid w:val="0A497E9B"/>
    <w:rsid w:val="0A592554"/>
    <w:rsid w:val="0A701489"/>
    <w:rsid w:val="0B0B77D2"/>
    <w:rsid w:val="0B3E696A"/>
    <w:rsid w:val="0BA2331F"/>
    <w:rsid w:val="0C5C29C9"/>
    <w:rsid w:val="0D7B1F96"/>
    <w:rsid w:val="0E4308C0"/>
    <w:rsid w:val="0E756F4E"/>
    <w:rsid w:val="0F400C25"/>
    <w:rsid w:val="0F6E583B"/>
    <w:rsid w:val="10214DC3"/>
    <w:rsid w:val="108D29FA"/>
    <w:rsid w:val="11775DD1"/>
    <w:rsid w:val="11E510B1"/>
    <w:rsid w:val="12943789"/>
    <w:rsid w:val="13EB50A2"/>
    <w:rsid w:val="140B3D90"/>
    <w:rsid w:val="14351235"/>
    <w:rsid w:val="14794FEB"/>
    <w:rsid w:val="14A706E0"/>
    <w:rsid w:val="14F65444"/>
    <w:rsid w:val="168B5C4C"/>
    <w:rsid w:val="16C91B1C"/>
    <w:rsid w:val="17130DC8"/>
    <w:rsid w:val="1788058D"/>
    <w:rsid w:val="18040E66"/>
    <w:rsid w:val="198D0EF1"/>
    <w:rsid w:val="19FB3DEE"/>
    <w:rsid w:val="1AC3069B"/>
    <w:rsid w:val="1B5A5134"/>
    <w:rsid w:val="1C1E02E8"/>
    <w:rsid w:val="1C217705"/>
    <w:rsid w:val="1E1C3B3D"/>
    <w:rsid w:val="1F10546B"/>
    <w:rsid w:val="1F642085"/>
    <w:rsid w:val="20031DD0"/>
    <w:rsid w:val="20446E77"/>
    <w:rsid w:val="205F2A22"/>
    <w:rsid w:val="20ED762B"/>
    <w:rsid w:val="21605030"/>
    <w:rsid w:val="21694CF8"/>
    <w:rsid w:val="219262AD"/>
    <w:rsid w:val="21F21C3D"/>
    <w:rsid w:val="24137AE3"/>
    <w:rsid w:val="254E43DC"/>
    <w:rsid w:val="25694A90"/>
    <w:rsid w:val="26550153"/>
    <w:rsid w:val="26651E92"/>
    <w:rsid w:val="27D171BC"/>
    <w:rsid w:val="293A280A"/>
    <w:rsid w:val="294B22E0"/>
    <w:rsid w:val="29C02BBC"/>
    <w:rsid w:val="2A8F4257"/>
    <w:rsid w:val="2AAA2C77"/>
    <w:rsid w:val="2C3B3BD9"/>
    <w:rsid w:val="2C497E5B"/>
    <w:rsid w:val="2DDB0ACB"/>
    <w:rsid w:val="2E4414F8"/>
    <w:rsid w:val="2F007D63"/>
    <w:rsid w:val="2FB91265"/>
    <w:rsid w:val="2FC344D1"/>
    <w:rsid w:val="2FC46357"/>
    <w:rsid w:val="30B332C9"/>
    <w:rsid w:val="30DC0415"/>
    <w:rsid w:val="315C6AFA"/>
    <w:rsid w:val="31A5637E"/>
    <w:rsid w:val="31C54ABA"/>
    <w:rsid w:val="320D13B0"/>
    <w:rsid w:val="32EE715D"/>
    <w:rsid w:val="33165F7D"/>
    <w:rsid w:val="33ED4CE2"/>
    <w:rsid w:val="343E3F42"/>
    <w:rsid w:val="357C39C3"/>
    <w:rsid w:val="35B3120C"/>
    <w:rsid w:val="35D1234D"/>
    <w:rsid w:val="35F923A9"/>
    <w:rsid w:val="361637C5"/>
    <w:rsid w:val="3635205C"/>
    <w:rsid w:val="36D30493"/>
    <w:rsid w:val="373447F6"/>
    <w:rsid w:val="38073F1B"/>
    <w:rsid w:val="3897090D"/>
    <w:rsid w:val="392956E0"/>
    <w:rsid w:val="399B310C"/>
    <w:rsid w:val="3B801249"/>
    <w:rsid w:val="3CB17B91"/>
    <w:rsid w:val="3DF773C1"/>
    <w:rsid w:val="3EF05311"/>
    <w:rsid w:val="3F32335D"/>
    <w:rsid w:val="3FB05F46"/>
    <w:rsid w:val="40B04F1B"/>
    <w:rsid w:val="40CC6136"/>
    <w:rsid w:val="410E2354"/>
    <w:rsid w:val="41BC2DB9"/>
    <w:rsid w:val="41D17616"/>
    <w:rsid w:val="42B711F6"/>
    <w:rsid w:val="430E02BA"/>
    <w:rsid w:val="4347574D"/>
    <w:rsid w:val="43610CCD"/>
    <w:rsid w:val="4451477D"/>
    <w:rsid w:val="448A4A10"/>
    <w:rsid w:val="45A3753A"/>
    <w:rsid w:val="464A4810"/>
    <w:rsid w:val="46A507BF"/>
    <w:rsid w:val="46CD2D2F"/>
    <w:rsid w:val="4813504A"/>
    <w:rsid w:val="48AF2C5E"/>
    <w:rsid w:val="49360052"/>
    <w:rsid w:val="49611194"/>
    <w:rsid w:val="49614C3A"/>
    <w:rsid w:val="49931E8C"/>
    <w:rsid w:val="4A057F00"/>
    <w:rsid w:val="4C286C25"/>
    <w:rsid w:val="4C5D722F"/>
    <w:rsid w:val="4CD31CA9"/>
    <w:rsid w:val="4D35021C"/>
    <w:rsid w:val="4D8541C8"/>
    <w:rsid w:val="4E093181"/>
    <w:rsid w:val="4EB13382"/>
    <w:rsid w:val="4EC33653"/>
    <w:rsid w:val="510C20B3"/>
    <w:rsid w:val="51650524"/>
    <w:rsid w:val="51834E90"/>
    <w:rsid w:val="522F27B5"/>
    <w:rsid w:val="5271741D"/>
    <w:rsid w:val="52C3078C"/>
    <w:rsid w:val="533673A3"/>
    <w:rsid w:val="53420A9C"/>
    <w:rsid w:val="54CD71EF"/>
    <w:rsid w:val="55892868"/>
    <w:rsid w:val="558E70EE"/>
    <w:rsid w:val="56324DAE"/>
    <w:rsid w:val="58076AF4"/>
    <w:rsid w:val="58E402C2"/>
    <w:rsid w:val="58F702B7"/>
    <w:rsid w:val="598920E8"/>
    <w:rsid w:val="5B607E1C"/>
    <w:rsid w:val="5B9E65E3"/>
    <w:rsid w:val="5C3A2531"/>
    <w:rsid w:val="5D2E6444"/>
    <w:rsid w:val="5D717860"/>
    <w:rsid w:val="5DB75A54"/>
    <w:rsid w:val="5DE92A87"/>
    <w:rsid w:val="5DF27C0B"/>
    <w:rsid w:val="5E583738"/>
    <w:rsid w:val="5E9A1EF1"/>
    <w:rsid w:val="5F1A3213"/>
    <w:rsid w:val="5F284795"/>
    <w:rsid w:val="603810E3"/>
    <w:rsid w:val="60C6759C"/>
    <w:rsid w:val="60DB2E12"/>
    <w:rsid w:val="612B6C9D"/>
    <w:rsid w:val="62201333"/>
    <w:rsid w:val="62501DB0"/>
    <w:rsid w:val="639F6632"/>
    <w:rsid w:val="64805717"/>
    <w:rsid w:val="652C60FC"/>
    <w:rsid w:val="65466C7C"/>
    <w:rsid w:val="6586798E"/>
    <w:rsid w:val="65CC27F3"/>
    <w:rsid w:val="66DA48B9"/>
    <w:rsid w:val="69185ABD"/>
    <w:rsid w:val="693F58B2"/>
    <w:rsid w:val="69990230"/>
    <w:rsid w:val="69B342D9"/>
    <w:rsid w:val="69E40B38"/>
    <w:rsid w:val="6A033B95"/>
    <w:rsid w:val="6A694ECF"/>
    <w:rsid w:val="6BF548DE"/>
    <w:rsid w:val="6C3A79B3"/>
    <w:rsid w:val="6CB478B5"/>
    <w:rsid w:val="6D280DDC"/>
    <w:rsid w:val="6E360F0D"/>
    <w:rsid w:val="6EC27DCE"/>
    <w:rsid w:val="6EE020AE"/>
    <w:rsid w:val="6EFB0CE6"/>
    <w:rsid w:val="6F682429"/>
    <w:rsid w:val="6F691784"/>
    <w:rsid w:val="6F695B88"/>
    <w:rsid w:val="6F9F1B7C"/>
    <w:rsid w:val="6FDF20F7"/>
    <w:rsid w:val="6FF45D64"/>
    <w:rsid w:val="708E0CA5"/>
    <w:rsid w:val="70ED3277"/>
    <w:rsid w:val="71981A62"/>
    <w:rsid w:val="71B333BF"/>
    <w:rsid w:val="735C0A1F"/>
    <w:rsid w:val="737B6F51"/>
    <w:rsid w:val="73816992"/>
    <w:rsid w:val="739E7A44"/>
    <w:rsid w:val="741F299B"/>
    <w:rsid w:val="74252774"/>
    <w:rsid w:val="74515CED"/>
    <w:rsid w:val="74FB0602"/>
    <w:rsid w:val="76587927"/>
    <w:rsid w:val="76FF3264"/>
    <w:rsid w:val="77075FB9"/>
    <w:rsid w:val="77BC62E8"/>
    <w:rsid w:val="77F24FBA"/>
    <w:rsid w:val="785B0D7C"/>
    <w:rsid w:val="7873264A"/>
    <w:rsid w:val="78B00D67"/>
    <w:rsid w:val="78C06053"/>
    <w:rsid w:val="79A779AC"/>
    <w:rsid w:val="7A370BD6"/>
    <w:rsid w:val="7B824EB9"/>
    <w:rsid w:val="7C9D049E"/>
    <w:rsid w:val="7CCC3850"/>
    <w:rsid w:val="7D4216B3"/>
    <w:rsid w:val="7D8A022B"/>
    <w:rsid w:val="7DC86D4C"/>
    <w:rsid w:val="7E502841"/>
    <w:rsid w:val="7EC112C3"/>
    <w:rsid w:val="7ED71775"/>
    <w:rsid w:val="7F1A2D7E"/>
    <w:rsid w:val="7F29037C"/>
    <w:rsid w:val="7F4D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lang w:val="zh-CN"/>
    </w:rPr>
  </w:style>
  <w:style w:type="paragraph" w:styleId="7">
    <w:name w:val="Normal (Web)"/>
    <w:basedOn w:val="1"/>
    <w:unhideWhenUsed/>
    <w:qFormat/>
    <w:uiPriority w:val="99"/>
    <w:pPr>
      <w:widowControl/>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semiHidden/>
    <w:unhideWhenUsed/>
    <w:uiPriority w:val="0"/>
    <w:rPr>
      <w:color w:val="954F72" w:themeColor="followedHyperlink"/>
      <w:u w:val="single"/>
      <w14:textFill>
        <w14:solidFill>
          <w14:schemeClr w14:val="folHlink"/>
        </w14:solidFill>
      </w14:textFill>
    </w:rPr>
  </w:style>
  <w:style w:type="character" w:styleId="13">
    <w:name w:val="Hyperlink"/>
    <w:qFormat/>
    <w:uiPriority w:val="0"/>
    <w:rPr>
      <w:color w:val="0000FF"/>
      <w:u w:val="single"/>
    </w:rPr>
  </w:style>
  <w:style w:type="character" w:styleId="14">
    <w:name w:val="footnote reference"/>
    <w:qFormat/>
    <w:uiPriority w:val="0"/>
    <w:rPr>
      <w:vertAlign w:val="superscript"/>
    </w:rPr>
  </w:style>
  <w:style w:type="character" w:customStyle="1" w:styleId="15">
    <w:name w:val="批注框文本 Char"/>
    <w:link w:val="3"/>
    <w:qFormat/>
    <w:uiPriority w:val="0"/>
    <w:rPr>
      <w:rFonts w:ascii="Times New Roman" w:hAnsi="Times New Roman" w:eastAsia="宋体" w:cs="Times New Roman"/>
      <w:kern w:val="2"/>
      <w:sz w:val="18"/>
      <w:szCs w:val="18"/>
    </w:rPr>
  </w:style>
  <w:style w:type="character" w:customStyle="1" w:styleId="16">
    <w:name w:val="apple-converted-space"/>
    <w:qFormat/>
    <w:uiPriority w:val="0"/>
  </w:style>
  <w:style w:type="character" w:customStyle="1" w:styleId="17">
    <w:name w:val="页眉 Char"/>
    <w:link w:val="5"/>
    <w:qFormat/>
    <w:uiPriority w:val="0"/>
    <w:rPr>
      <w:rFonts w:ascii="Times New Roman" w:hAnsi="Times New Roman" w:eastAsia="宋体" w:cs="Times New Roman"/>
      <w:kern w:val="2"/>
      <w:sz w:val="18"/>
      <w:szCs w:val="18"/>
    </w:rPr>
  </w:style>
  <w:style w:type="paragraph" w:customStyle="1" w:styleId="18">
    <w:name w:val="列出段落1"/>
    <w:basedOn w:val="1"/>
    <w:qFormat/>
    <w:uiPriority w:val="99"/>
    <w:pPr>
      <w:ind w:firstLine="420" w:firstLineChars="200"/>
    </w:pPr>
  </w:style>
  <w:style w:type="paragraph" w:customStyle="1" w:styleId="19">
    <w:name w:val="要求的字体"/>
    <w:basedOn w:val="1"/>
    <w:qFormat/>
    <w:uiPriority w:val="0"/>
    <w:pPr>
      <w:spacing w:line="560" w:lineRule="exact"/>
      <w:jc w:val="center"/>
    </w:pPr>
    <w:rPr>
      <w:rFonts w:ascii="仿宋_GB2312" w:hAnsi="等线" w:eastAsia="仿宋_GB2312"/>
      <w:sz w:val="32"/>
      <w:szCs w:val="32"/>
    </w:rPr>
  </w:style>
  <w:style w:type="table" w:customStyle="1" w:styleId="20">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表格内文字"/>
    <w:basedOn w:val="1"/>
    <w:qFormat/>
    <w:uiPriority w:val="0"/>
    <w:pPr>
      <w:widowControl/>
      <w:jc w:val="left"/>
    </w:pPr>
    <w:rPr>
      <w:rFonts w:ascii="宋体" w:hAnsi="宋体" w:eastAsia="仿宋_GB2312" w:cs="宋体"/>
      <w:color w:val="000000"/>
      <w:kern w:val="0"/>
      <w:sz w:val="20"/>
      <w:szCs w:val="20"/>
    </w:rPr>
  </w:style>
  <w:style w:type="paragraph" w:customStyle="1" w:styleId="22">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314</Words>
  <Characters>1796</Characters>
  <Lines>14</Lines>
  <Paragraphs>4</Paragraphs>
  <TotalTime>28</TotalTime>
  <ScaleCrop>false</ScaleCrop>
  <LinksUpToDate>false</LinksUpToDate>
  <CharactersWithSpaces>2106</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2020-11-03T08:15:00Z</dcterms:created>
  <dc:creator>liuwei2016</dc:creator>
  <cp:lastModifiedBy>回归的I酱</cp:lastModifiedBy>
  <cp:lastPrinted>2017-09-28T02:12:00Z</cp:lastPrinted>
  <dcterms:modified xsi:type="dcterms:W3CDTF">2021-10-19T01:43:46Z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3ED017A1B2684461BDA4FFB455D81C19</vt:lpwstr>
  </property>
</Properties>
</file>